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E4ED0" w14:textId="77777777" w:rsidR="00174CC1" w:rsidRPr="00254E64" w:rsidRDefault="00CF77B6" w:rsidP="00ED0246">
      <w:pPr>
        <w:spacing w:after="0" w:line="240" w:lineRule="auto"/>
        <w:ind w:left="0" w:right="-10" w:firstLine="0"/>
        <w:jc w:val="center"/>
        <w:rPr>
          <w:rFonts w:asciiTheme="minorHAnsi" w:hAnsiTheme="minorHAnsi" w:cstheme="minorHAnsi"/>
        </w:rPr>
      </w:pPr>
      <w:bookmarkStart w:id="0" w:name="_GoBack"/>
      <w:bookmarkEnd w:id="0"/>
      <w:r w:rsidRPr="00254E64">
        <w:rPr>
          <w:rFonts w:asciiTheme="minorHAnsi" w:hAnsiTheme="minorHAnsi" w:cstheme="minorHAnsi"/>
          <w:b/>
        </w:rPr>
        <w:t xml:space="preserve"> </w:t>
      </w:r>
      <w:r w:rsidR="00307654" w:rsidRPr="00254E64">
        <w:rPr>
          <w:rFonts w:asciiTheme="minorHAnsi" w:hAnsiTheme="minorHAnsi" w:cstheme="minorHAnsi"/>
          <w:b/>
        </w:rPr>
        <w:t xml:space="preserve"> </w:t>
      </w:r>
    </w:p>
    <w:p w14:paraId="43627900" w14:textId="77777777" w:rsidR="00174CC1" w:rsidRPr="00254E64" w:rsidRDefault="009B0A20" w:rsidP="00ED0246">
      <w:pPr>
        <w:spacing w:after="0" w:line="240" w:lineRule="auto"/>
        <w:ind w:left="0" w:right="-10"/>
        <w:jc w:val="center"/>
        <w:rPr>
          <w:rFonts w:asciiTheme="minorHAnsi" w:hAnsiTheme="minorHAnsi" w:cstheme="minorHAnsi"/>
          <w:sz w:val="28"/>
          <w:szCs w:val="28"/>
        </w:rPr>
      </w:pPr>
      <w:r w:rsidRPr="00254E64">
        <w:rPr>
          <w:rFonts w:asciiTheme="minorHAnsi" w:hAnsiTheme="minorHAnsi" w:cstheme="minorHAnsi"/>
          <w:b/>
          <w:sz w:val="28"/>
          <w:szCs w:val="28"/>
        </w:rPr>
        <w:t>Messer Pond Protective Association</w:t>
      </w:r>
    </w:p>
    <w:p w14:paraId="33C8BD28" w14:textId="77777777" w:rsidR="00174CC1" w:rsidRPr="00254E64" w:rsidRDefault="00307654" w:rsidP="00ED0246">
      <w:pPr>
        <w:spacing w:after="0" w:line="240" w:lineRule="auto"/>
        <w:ind w:left="0" w:right="-10"/>
        <w:jc w:val="center"/>
        <w:rPr>
          <w:rFonts w:asciiTheme="minorHAnsi" w:hAnsiTheme="minorHAnsi" w:cstheme="minorHAnsi"/>
          <w:sz w:val="28"/>
          <w:szCs w:val="28"/>
        </w:rPr>
      </w:pPr>
      <w:r w:rsidRPr="00254E64">
        <w:rPr>
          <w:rFonts w:asciiTheme="minorHAnsi" w:hAnsiTheme="minorHAnsi" w:cstheme="minorHAnsi"/>
          <w:b/>
          <w:sz w:val="28"/>
          <w:szCs w:val="28"/>
        </w:rPr>
        <w:t>Request for Qualifications for Engineering Services</w:t>
      </w:r>
    </w:p>
    <w:p w14:paraId="370D7E4D" w14:textId="77777777" w:rsidR="009B0A20" w:rsidRPr="00254E64" w:rsidRDefault="009B0A20" w:rsidP="00ED0246">
      <w:pPr>
        <w:spacing w:after="0" w:line="240" w:lineRule="auto"/>
        <w:ind w:left="0" w:right="-10"/>
        <w:jc w:val="center"/>
        <w:rPr>
          <w:rFonts w:asciiTheme="minorHAnsi" w:hAnsiTheme="minorHAnsi" w:cstheme="minorHAnsi"/>
          <w:b/>
          <w:sz w:val="28"/>
          <w:szCs w:val="28"/>
        </w:rPr>
      </w:pPr>
      <w:r w:rsidRPr="00254E64">
        <w:rPr>
          <w:rFonts w:asciiTheme="minorHAnsi" w:hAnsiTheme="minorHAnsi" w:cstheme="minorHAnsi"/>
          <w:b/>
          <w:sz w:val="28"/>
          <w:szCs w:val="28"/>
        </w:rPr>
        <w:t>Messer Pond Watershed-based Implementation Plan</w:t>
      </w:r>
    </w:p>
    <w:p w14:paraId="099B4A76" w14:textId="1534E0F4" w:rsidR="00D4673E" w:rsidRPr="00254E64" w:rsidRDefault="00D4673E" w:rsidP="00ED0246">
      <w:pPr>
        <w:spacing w:after="0" w:line="240" w:lineRule="auto"/>
        <w:ind w:left="0" w:right="-10"/>
        <w:jc w:val="center"/>
        <w:rPr>
          <w:rFonts w:asciiTheme="minorHAnsi" w:hAnsiTheme="minorHAnsi" w:cstheme="minorHAnsi"/>
          <w:b/>
          <w:sz w:val="28"/>
          <w:szCs w:val="28"/>
        </w:rPr>
      </w:pPr>
      <w:r w:rsidRPr="00254E64">
        <w:rPr>
          <w:rFonts w:asciiTheme="minorHAnsi" w:hAnsiTheme="minorHAnsi" w:cstheme="minorHAnsi"/>
          <w:b/>
          <w:sz w:val="28"/>
          <w:szCs w:val="28"/>
        </w:rPr>
        <w:t xml:space="preserve">Forest Acres Road Runoff: BMP Maintenance </w:t>
      </w:r>
    </w:p>
    <w:p w14:paraId="3F8C4DF2" w14:textId="1EED1DC1" w:rsidR="009B0A20" w:rsidRPr="00254E64" w:rsidRDefault="009B0A20" w:rsidP="00ED0246">
      <w:pPr>
        <w:spacing w:after="0" w:line="240" w:lineRule="auto"/>
        <w:ind w:left="0" w:right="-10"/>
        <w:jc w:val="center"/>
        <w:rPr>
          <w:rFonts w:asciiTheme="minorHAnsi" w:hAnsiTheme="minorHAnsi" w:cstheme="minorHAnsi"/>
          <w:b/>
          <w:sz w:val="28"/>
          <w:szCs w:val="28"/>
        </w:rPr>
      </w:pPr>
      <w:r w:rsidRPr="00254E64">
        <w:rPr>
          <w:rFonts w:asciiTheme="minorHAnsi" w:hAnsiTheme="minorHAnsi" w:cstheme="minorHAnsi"/>
          <w:b/>
          <w:sz w:val="28"/>
          <w:szCs w:val="28"/>
        </w:rPr>
        <w:t>New London, NH</w:t>
      </w:r>
    </w:p>
    <w:p w14:paraId="04972225" w14:textId="77777777" w:rsidR="00174CC1" w:rsidRPr="00254E64" w:rsidRDefault="00174CC1" w:rsidP="00ED0246">
      <w:pPr>
        <w:spacing w:after="0" w:line="240" w:lineRule="auto"/>
        <w:ind w:left="0" w:right="-10" w:firstLine="0"/>
        <w:jc w:val="center"/>
        <w:rPr>
          <w:rFonts w:asciiTheme="minorHAnsi" w:hAnsiTheme="minorHAnsi" w:cstheme="minorHAnsi"/>
        </w:rPr>
      </w:pPr>
    </w:p>
    <w:p w14:paraId="13CC2CD4" w14:textId="7A15F192" w:rsidR="009D5A38" w:rsidRPr="00254E64" w:rsidRDefault="009D5A38" w:rsidP="009D5A38">
      <w:pPr>
        <w:spacing w:after="0" w:line="240" w:lineRule="auto"/>
        <w:ind w:left="0" w:right="-10"/>
        <w:jc w:val="center"/>
        <w:rPr>
          <w:rFonts w:asciiTheme="minorHAnsi" w:hAnsiTheme="minorHAnsi" w:cstheme="minorHAnsi"/>
          <w:b/>
          <w:szCs w:val="24"/>
        </w:rPr>
      </w:pPr>
      <w:r w:rsidRPr="00254E64">
        <w:rPr>
          <w:rFonts w:asciiTheme="minorHAnsi" w:hAnsiTheme="minorHAnsi" w:cstheme="minorHAnsi"/>
          <w:b/>
          <w:szCs w:val="24"/>
        </w:rPr>
        <w:t xml:space="preserve">Posted date: </w:t>
      </w:r>
      <w:r w:rsidR="004137EE">
        <w:rPr>
          <w:rFonts w:asciiTheme="minorHAnsi" w:hAnsiTheme="minorHAnsi" w:cstheme="minorHAnsi"/>
          <w:b/>
          <w:szCs w:val="24"/>
        </w:rPr>
        <w:t>March</w:t>
      </w:r>
      <w:r w:rsidR="00A5206B" w:rsidRPr="00254E64">
        <w:rPr>
          <w:rFonts w:asciiTheme="minorHAnsi" w:hAnsiTheme="minorHAnsi" w:cstheme="minorHAnsi"/>
          <w:b/>
          <w:szCs w:val="24"/>
        </w:rPr>
        <w:t xml:space="preserve"> </w:t>
      </w:r>
      <w:r w:rsidR="004137EE">
        <w:rPr>
          <w:rFonts w:asciiTheme="minorHAnsi" w:hAnsiTheme="minorHAnsi" w:cstheme="minorHAnsi"/>
          <w:b/>
          <w:szCs w:val="24"/>
        </w:rPr>
        <w:t>2</w:t>
      </w:r>
      <w:r w:rsidR="00D4673E" w:rsidRPr="00254E64">
        <w:rPr>
          <w:rFonts w:asciiTheme="minorHAnsi" w:hAnsiTheme="minorHAnsi" w:cstheme="minorHAnsi"/>
          <w:b/>
          <w:szCs w:val="24"/>
        </w:rPr>
        <w:t>9</w:t>
      </w:r>
      <w:r w:rsidRPr="00254E64">
        <w:rPr>
          <w:rFonts w:asciiTheme="minorHAnsi" w:hAnsiTheme="minorHAnsi" w:cstheme="minorHAnsi"/>
          <w:b/>
          <w:szCs w:val="24"/>
        </w:rPr>
        <w:t>, 20</w:t>
      </w:r>
      <w:r w:rsidR="005E3E53" w:rsidRPr="00254E64">
        <w:rPr>
          <w:rFonts w:asciiTheme="minorHAnsi" w:hAnsiTheme="minorHAnsi" w:cstheme="minorHAnsi"/>
          <w:b/>
          <w:szCs w:val="24"/>
        </w:rPr>
        <w:t>2</w:t>
      </w:r>
      <w:r w:rsidR="00D4673E" w:rsidRPr="00254E64">
        <w:rPr>
          <w:rFonts w:asciiTheme="minorHAnsi" w:hAnsiTheme="minorHAnsi" w:cstheme="minorHAnsi"/>
          <w:b/>
          <w:szCs w:val="24"/>
        </w:rPr>
        <w:t>1</w:t>
      </w:r>
      <w:r w:rsidRPr="00254E64">
        <w:rPr>
          <w:rFonts w:asciiTheme="minorHAnsi" w:hAnsiTheme="minorHAnsi" w:cstheme="minorHAnsi"/>
          <w:b/>
          <w:szCs w:val="24"/>
        </w:rPr>
        <w:t xml:space="preserve">                        Due Date: </w:t>
      </w:r>
      <w:r w:rsidR="004137EE">
        <w:rPr>
          <w:rFonts w:asciiTheme="minorHAnsi" w:hAnsiTheme="minorHAnsi" w:cstheme="minorHAnsi"/>
          <w:b/>
          <w:szCs w:val="24"/>
        </w:rPr>
        <w:t>April</w:t>
      </w:r>
      <w:r w:rsidR="005E3E53" w:rsidRPr="00254E64">
        <w:rPr>
          <w:rFonts w:asciiTheme="minorHAnsi" w:hAnsiTheme="minorHAnsi" w:cstheme="minorHAnsi"/>
          <w:b/>
          <w:szCs w:val="24"/>
        </w:rPr>
        <w:t xml:space="preserve"> </w:t>
      </w:r>
      <w:r w:rsidR="004137EE">
        <w:rPr>
          <w:rFonts w:asciiTheme="minorHAnsi" w:hAnsiTheme="minorHAnsi" w:cstheme="minorHAnsi"/>
          <w:b/>
          <w:szCs w:val="24"/>
        </w:rPr>
        <w:t>23</w:t>
      </w:r>
      <w:r w:rsidRPr="00254E64">
        <w:rPr>
          <w:rFonts w:asciiTheme="minorHAnsi" w:hAnsiTheme="minorHAnsi" w:cstheme="minorHAnsi"/>
          <w:b/>
          <w:szCs w:val="24"/>
        </w:rPr>
        <w:t>, 20</w:t>
      </w:r>
      <w:r w:rsidR="005E3E53" w:rsidRPr="00254E64">
        <w:rPr>
          <w:rFonts w:asciiTheme="minorHAnsi" w:hAnsiTheme="minorHAnsi" w:cstheme="minorHAnsi"/>
          <w:b/>
          <w:szCs w:val="24"/>
        </w:rPr>
        <w:t>2</w:t>
      </w:r>
      <w:r w:rsidR="00D4673E" w:rsidRPr="00254E64">
        <w:rPr>
          <w:rFonts w:asciiTheme="minorHAnsi" w:hAnsiTheme="minorHAnsi" w:cstheme="minorHAnsi"/>
          <w:b/>
          <w:szCs w:val="24"/>
        </w:rPr>
        <w:t>1</w:t>
      </w:r>
      <w:r w:rsidRPr="00254E64">
        <w:rPr>
          <w:rFonts w:asciiTheme="minorHAnsi" w:hAnsiTheme="minorHAnsi" w:cstheme="minorHAnsi"/>
          <w:b/>
          <w:szCs w:val="24"/>
        </w:rPr>
        <w:t xml:space="preserve"> by 5:00 pm EST</w:t>
      </w:r>
    </w:p>
    <w:p w14:paraId="350FC6CA" w14:textId="77777777" w:rsidR="00174CC1" w:rsidRPr="00254E64" w:rsidRDefault="00307654" w:rsidP="00ED0246">
      <w:pPr>
        <w:spacing w:after="0" w:line="240" w:lineRule="auto"/>
        <w:ind w:left="0" w:right="-10" w:firstLine="0"/>
        <w:rPr>
          <w:rFonts w:asciiTheme="minorHAnsi" w:hAnsiTheme="minorHAnsi" w:cstheme="minorHAnsi"/>
          <w:szCs w:val="24"/>
        </w:rPr>
      </w:pPr>
      <w:r w:rsidRPr="00254E64">
        <w:rPr>
          <w:rFonts w:asciiTheme="minorHAnsi" w:hAnsiTheme="minorHAnsi" w:cstheme="minorHAnsi"/>
          <w:szCs w:val="24"/>
        </w:rPr>
        <w:t xml:space="preserve"> </w:t>
      </w:r>
    </w:p>
    <w:p w14:paraId="394A1431" w14:textId="77777777" w:rsidR="00883279" w:rsidRPr="00254E64" w:rsidRDefault="00883279" w:rsidP="00ED0246">
      <w:pPr>
        <w:spacing w:after="0" w:line="240" w:lineRule="auto"/>
        <w:ind w:left="0" w:right="-10" w:firstLine="0"/>
        <w:rPr>
          <w:rFonts w:asciiTheme="minorHAnsi" w:hAnsiTheme="minorHAnsi" w:cstheme="minorHAnsi"/>
          <w:b/>
          <w:szCs w:val="24"/>
          <w:u w:val="single"/>
        </w:rPr>
      </w:pPr>
      <w:r w:rsidRPr="00254E64">
        <w:rPr>
          <w:rFonts w:asciiTheme="minorHAnsi" w:hAnsiTheme="minorHAnsi" w:cstheme="minorHAnsi"/>
          <w:b/>
          <w:szCs w:val="24"/>
          <w:u w:val="single"/>
        </w:rPr>
        <w:t>INTRODUCTION:</w:t>
      </w:r>
    </w:p>
    <w:p w14:paraId="69F56959" w14:textId="77777777" w:rsidR="00ED0246" w:rsidRPr="00254E64" w:rsidRDefault="00ED0246" w:rsidP="00ED0246">
      <w:pPr>
        <w:spacing w:after="0" w:line="240" w:lineRule="auto"/>
        <w:ind w:left="0" w:right="-10" w:firstLine="0"/>
        <w:rPr>
          <w:rFonts w:asciiTheme="minorHAnsi" w:hAnsiTheme="minorHAnsi" w:cstheme="minorHAnsi"/>
          <w:b/>
          <w:szCs w:val="24"/>
          <w:u w:val="single"/>
        </w:rPr>
      </w:pPr>
    </w:p>
    <w:p w14:paraId="06D77B77" w14:textId="72AF3EEA" w:rsidR="00174CC1" w:rsidRPr="00254E64" w:rsidRDefault="009B0A20" w:rsidP="00ED0246">
      <w:pPr>
        <w:spacing w:after="0" w:line="240" w:lineRule="auto"/>
        <w:ind w:left="0" w:right="-10"/>
        <w:rPr>
          <w:rFonts w:asciiTheme="minorHAnsi" w:hAnsiTheme="minorHAnsi" w:cstheme="minorHAnsi"/>
          <w:szCs w:val="24"/>
        </w:rPr>
      </w:pPr>
      <w:r w:rsidRPr="00254E64">
        <w:rPr>
          <w:rFonts w:asciiTheme="minorHAnsi" w:hAnsiTheme="minorHAnsi" w:cstheme="minorHAnsi"/>
          <w:szCs w:val="24"/>
        </w:rPr>
        <w:t xml:space="preserve">The Messer Pond Protective Association (MPPA) </w:t>
      </w:r>
      <w:r w:rsidR="00307654" w:rsidRPr="00254E64">
        <w:rPr>
          <w:rFonts w:asciiTheme="minorHAnsi" w:hAnsiTheme="minorHAnsi" w:cstheme="minorHAnsi"/>
          <w:szCs w:val="24"/>
        </w:rPr>
        <w:t xml:space="preserve">is soliciting Statements of Qualifications (SOQs) </w:t>
      </w:r>
      <w:r w:rsidRPr="00254E64">
        <w:rPr>
          <w:rFonts w:asciiTheme="minorHAnsi" w:hAnsiTheme="minorHAnsi" w:cstheme="minorHAnsi"/>
          <w:szCs w:val="24"/>
        </w:rPr>
        <w:t>from interested civil and environmental engineering</w:t>
      </w:r>
      <w:r w:rsidR="0066647B" w:rsidRPr="00254E64">
        <w:rPr>
          <w:rFonts w:asciiTheme="minorHAnsi" w:hAnsiTheme="minorHAnsi" w:cstheme="minorHAnsi"/>
          <w:szCs w:val="24"/>
        </w:rPr>
        <w:t xml:space="preserve"> firm</w:t>
      </w:r>
      <w:r w:rsidR="00564127" w:rsidRPr="00254E64">
        <w:rPr>
          <w:rFonts w:asciiTheme="minorHAnsi" w:hAnsiTheme="minorHAnsi" w:cstheme="minorHAnsi"/>
          <w:szCs w:val="24"/>
        </w:rPr>
        <w:t>s</w:t>
      </w:r>
      <w:r w:rsidRPr="00254E64">
        <w:rPr>
          <w:rFonts w:asciiTheme="minorHAnsi" w:hAnsiTheme="minorHAnsi" w:cstheme="minorHAnsi"/>
          <w:szCs w:val="24"/>
        </w:rPr>
        <w:t xml:space="preserve"> </w:t>
      </w:r>
      <w:r w:rsidR="009D5A38" w:rsidRPr="00254E64">
        <w:rPr>
          <w:rFonts w:asciiTheme="minorHAnsi" w:hAnsiTheme="minorHAnsi" w:cstheme="minorHAnsi"/>
          <w:szCs w:val="24"/>
        </w:rPr>
        <w:t>to</w:t>
      </w:r>
      <w:r w:rsidR="00722F3A" w:rsidRPr="00254E64">
        <w:rPr>
          <w:rFonts w:asciiTheme="minorHAnsi" w:hAnsiTheme="minorHAnsi" w:cstheme="minorHAnsi"/>
          <w:szCs w:val="24"/>
        </w:rPr>
        <w:t xml:space="preserve"> conduct</w:t>
      </w:r>
      <w:r w:rsidR="009D5A38" w:rsidRPr="00254E64">
        <w:rPr>
          <w:rFonts w:asciiTheme="minorHAnsi" w:hAnsiTheme="minorHAnsi" w:cstheme="minorHAnsi"/>
          <w:szCs w:val="24"/>
        </w:rPr>
        <w:t xml:space="preserve"> </w:t>
      </w:r>
      <w:r w:rsidR="0066647B" w:rsidRPr="00254E64">
        <w:rPr>
          <w:rFonts w:asciiTheme="minorHAnsi" w:hAnsiTheme="minorHAnsi" w:cstheme="minorHAnsi"/>
        </w:rPr>
        <w:t>a</w:t>
      </w:r>
      <w:r w:rsidR="007C70D6" w:rsidRPr="00254E64">
        <w:rPr>
          <w:rFonts w:asciiTheme="minorHAnsi" w:hAnsiTheme="minorHAnsi" w:cstheme="minorHAnsi"/>
        </w:rPr>
        <w:t>n</w:t>
      </w:r>
      <w:r w:rsidR="0066647B" w:rsidRPr="00254E64">
        <w:rPr>
          <w:rFonts w:asciiTheme="minorHAnsi" w:hAnsiTheme="minorHAnsi" w:cstheme="minorHAnsi"/>
        </w:rPr>
        <w:t xml:space="preserve"> </w:t>
      </w:r>
      <w:r w:rsidR="007C70D6" w:rsidRPr="00254E64">
        <w:rPr>
          <w:rFonts w:asciiTheme="minorHAnsi" w:hAnsiTheme="minorHAnsi" w:cstheme="minorHAnsi"/>
        </w:rPr>
        <w:t>inspection</w:t>
      </w:r>
      <w:r w:rsidR="0066647B" w:rsidRPr="00254E64">
        <w:rPr>
          <w:rFonts w:asciiTheme="minorHAnsi" w:hAnsiTheme="minorHAnsi" w:cstheme="minorHAnsi"/>
        </w:rPr>
        <w:t xml:space="preserve"> </w:t>
      </w:r>
      <w:r w:rsidR="007C70D6" w:rsidRPr="00254E64">
        <w:rPr>
          <w:rFonts w:asciiTheme="minorHAnsi" w:hAnsiTheme="minorHAnsi" w:cstheme="minorHAnsi"/>
        </w:rPr>
        <w:t xml:space="preserve">of the current stormwater management structures </w:t>
      </w:r>
      <w:r w:rsidR="0066647B" w:rsidRPr="00254E64">
        <w:rPr>
          <w:rFonts w:asciiTheme="minorHAnsi" w:hAnsiTheme="minorHAnsi" w:cstheme="minorHAnsi"/>
        </w:rPr>
        <w:t xml:space="preserve">on </w:t>
      </w:r>
      <w:r w:rsidR="00D4673E" w:rsidRPr="00254E64">
        <w:rPr>
          <w:rFonts w:asciiTheme="minorHAnsi" w:hAnsiTheme="minorHAnsi" w:cstheme="minorHAnsi"/>
        </w:rPr>
        <w:t>Forest Acres</w:t>
      </w:r>
      <w:r w:rsidR="0066647B" w:rsidRPr="00254E64">
        <w:rPr>
          <w:rFonts w:asciiTheme="minorHAnsi" w:hAnsiTheme="minorHAnsi" w:cstheme="minorHAnsi"/>
        </w:rPr>
        <w:t xml:space="preserve"> Road </w:t>
      </w:r>
      <w:r w:rsidR="00722F3A" w:rsidRPr="00254E64">
        <w:rPr>
          <w:rFonts w:asciiTheme="minorHAnsi" w:hAnsiTheme="minorHAnsi" w:cstheme="minorHAnsi"/>
        </w:rPr>
        <w:t xml:space="preserve">in New London, </w:t>
      </w:r>
      <w:r w:rsidR="00722F3A" w:rsidRPr="002A2BA7">
        <w:rPr>
          <w:rFonts w:asciiTheme="minorHAnsi" w:hAnsiTheme="minorHAnsi" w:cstheme="minorHAnsi"/>
        </w:rPr>
        <w:t xml:space="preserve">New Hampshire </w:t>
      </w:r>
      <w:r w:rsidR="0066647B" w:rsidRPr="002A2BA7">
        <w:rPr>
          <w:rFonts w:asciiTheme="minorHAnsi" w:hAnsiTheme="minorHAnsi" w:cstheme="minorHAnsi"/>
        </w:rPr>
        <w:t xml:space="preserve">to assess </w:t>
      </w:r>
      <w:r w:rsidR="007C70D6" w:rsidRPr="002A2BA7">
        <w:rPr>
          <w:rFonts w:asciiTheme="minorHAnsi" w:hAnsiTheme="minorHAnsi" w:cstheme="minorHAnsi"/>
        </w:rPr>
        <w:t xml:space="preserve">their effectiveness </w:t>
      </w:r>
      <w:r w:rsidR="003A47BE" w:rsidRPr="002A2BA7">
        <w:rPr>
          <w:rFonts w:asciiTheme="minorHAnsi" w:hAnsiTheme="minorHAnsi" w:cstheme="minorHAnsi"/>
        </w:rPr>
        <w:t>to</w:t>
      </w:r>
      <w:r w:rsidR="007C70D6" w:rsidRPr="002A2BA7">
        <w:rPr>
          <w:rFonts w:asciiTheme="minorHAnsi" w:hAnsiTheme="minorHAnsi" w:cstheme="minorHAnsi"/>
        </w:rPr>
        <w:t xml:space="preserve"> </w:t>
      </w:r>
      <w:r w:rsidR="00B96DB6" w:rsidRPr="002A2BA7">
        <w:rPr>
          <w:rFonts w:asciiTheme="minorHAnsi" w:hAnsiTheme="minorHAnsi" w:cstheme="minorHAnsi"/>
        </w:rPr>
        <w:t>mitigate</w:t>
      </w:r>
      <w:r w:rsidR="007C70D6" w:rsidRPr="002A2BA7">
        <w:rPr>
          <w:rFonts w:asciiTheme="minorHAnsi" w:hAnsiTheme="minorHAnsi" w:cstheme="minorHAnsi"/>
        </w:rPr>
        <w:t xml:space="preserve"> nutrient loading from stormwater runoff and </w:t>
      </w:r>
      <w:r w:rsidR="003A47BE" w:rsidRPr="002A2BA7">
        <w:rPr>
          <w:rFonts w:asciiTheme="minorHAnsi" w:hAnsiTheme="minorHAnsi" w:cstheme="minorHAnsi"/>
        </w:rPr>
        <w:t xml:space="preserve">develop </w:t>
      </w:r>
      <w:r w:rsidR="003A47BE" w:rsidRPr="009F0F05">
        <w:rPr>
          <w:rFonts w:asciiTheme="minorHAnsi" w:hAnsiTheme="minorHAnsi" w:cstheme="minorHAnsi"/>
        </w:rPr>
        <w:t>plan</w:t>
      </w:r>
      <w:r w:rsidR="00A53E6F" w:rsidRPr="009F0F05">
        <w:rPr>
          <w:rFonts w:asciiTheme="minorHAnsi" w:hAnsiTheme="minorHAnsi" w:cstheme="minorHAnsi"/>
        </w:rPr>
        <w:t>s</w:t>
      </w:r>
      <w:r w:rsidR="003A47BE" w:rsidRPr="002A2BA7">
        <w:rPr>
          <w:rFonts w:asciiTheme="minorHAnsi" w:hAnsiTheme="minorHAnsi" w:cstheme="minorHAnsi"/>
        </w:rPr>
        <w:t xml:space="preserve"> to improve the overall </w:t>
      </w:r>
      <w:r w:rsidR="00B96DB6" w:rsidRPr="002A2BA7">
        <w:rPr>
          <w:rFonts w:asciiTheme="minorHAnsi" w:hAnsiTheme="minorHAnsi" w:cstheme="minorHAnsi"/>
        </w:rPr>
        <w:t>stormwater management</w:t>
      </w:r>
      <w:r w:rsidR="003A47BE" w:rsidRPr="002A2BA7">
        <w:rPr>
          <w:rFonts w:asciiTheme="minorHAnsi" w:hAnsiTheme="minorHAnsi" w:cstheme="minorHAnsi"/>
        </w:rPr>
        <w:t xml:space="preserve"> capability along the entire road</w:t>
      </w:r>
      <w:r w:rsidR="007C70D6" w:rsidRPr="002A2BA7">
        <w:rPr>
          <w:rFonts w:asciiTheme="minorHAnsi" w:hAnsiTheme="minorHAnsi" w:cstheme="minorHAnsi"/>
        </w:rPr>
        <w:t xml:space="preserve">.  </w:t>
      </w:r>
      <w:r w:rsidRPr="002A2BA7">
        <w:rPr>
          <w:rFonts w:asciiTheme="minorHAnsi" w:hAnsiTheme="minorHAnsi" w:cstheme="minorHAnsi"/>
          <w:szCs w:val="24"/>
        </w:rPr>
        <w:t xml:space="preserve">The </w:t>
      </w:r>
      <w:r w:rsidR="0029045F" w:rsidRPr="002A2BA7">
        <w:rPr>
          <w:rFonts w:asciiTheme="minorHAnsi" w:hAnsiTheme="minorHAnsi" w:cstheme="minorHAnsi"/>
          <w:szCs w:val="24"/>
        </w:rPr>
        <w:t>goals of this</w:t>
      </w:r>
      <w:r w:rsidR="0029045F" w:rsidRPr="00254E64">
        <w:rPr>
          <w:rFonts w:asciiTheme="minorHAnsi" w:hAnsiTheme="minorHAnsi" w:cstheme="minorHAnsi"/>
          <w:szCs w:val="24"/>
        </w:rPr>
        <w:t xml:space="preserve"> effort are based on the analysis and recommendation</w:t>
      </w:r>
      <w:r w:rsidR="0098620F" w:rsidRPr="00254E64">
        <w:rPr>
          <w:rFonts w:asciiTheme="minorHAnsi" w:hAnsiTheme="minorHAnsi" w:cstheme="minorHAnsi"/>
          <w:szCs w:val="24"/>
        </w:rPr>
        <w:t>s</w:t>
      </w:r>
      <w:r w:rsidR="0029045F" w:rsidRPr="00254E64">
        <w:rPr>
          <w:rFonts w:asciiTheme="minorHAnsi" w:hAnsiTheme="minorHAnsi" w:cstheme="minorHAnsi"/>
          <w:szCs w:val="24"/>
        </w:rPr>
        <w:t xml:space="preserve"> detailed</w:t>
      </w:r>
      <w:r w:rsidRPr="00254E64">
        <w:rPr>
          <w:rFonts w:asciiTheme="minorHAnsi" w:hAnsiTheme="minorHAnsi" w:cstheme="minorHAnsi"/>
          <w:szCs w:val="24"/>
        </w:rPr>
        <w:t xml:space="preserve"> in the Messer Pond Watershed-based Implementation Plan (Plan), developed by Base Flow, LLC, and dated April 4, 2016.  </w:t>
      </w:r>
      <w:r w:rsidR="000C49CF" w:rsidRPr="00254E64">
        <w:rPr>
          <w:rFonts w:asciiTheme="minorHAnsi" w:hAnsiTheme="minorHAnsi" w:cstheme="minorHAnsi"/>
          <w:szCs w:val="24"/>
        </w:rPr>
        <w:t xml:space="preserve">The Plan can </w:t>
      </w:r>
      <w:r w:rsidR="0098620F" w:rsidRPr="00254E64">
        <w:rPr>
          <w:rFonts w:asciiTheme="minorHAnsi" w:hAnsiTheme="minorHAnsi" w:cstheme="minorHAnsi"/>
          <w:szCs w:val="24"/>
        </w:rPr>
        <w:t>be</w:t>
      </w:r>
      <w:r w:rsidR="000C49CF" w:rsidRPr="00254E64">
        <w:rPr>
          <w:rFonts w:asciiTheme="minorHAnsi" w:hAnsiTheme="minorHAnsi" w:cstheme="minorHAnsi"/>
          <w:szCs w:val="24"/>
        </w:rPr>
        <w:t xml:space="preserve"> viewed at</w:t>
      </w:r>
      <w:r w:rsidR="00440F19" w:rsidRPr="00254E64">
        <w:rPr>
          <w:rFonts w:asciiTheme="minorHAnsi" w:hAnsiTheme="minorHAnsi" w:cstheme="minorHAnsi"/>
          <w:szCs w:val="24"/>
        </w:rPr>
        <w:t xml:space="preserve">: </w:t>
      </w:r>
      <w:hyperlink r:id="rId8" w:history="1">
        <w:r w:rsidR="000C49CF" w:rsidRPr="00254E64">
          <w:rPr>
            <w:rStyle w:val="Hyperlink"/>
            <w:rFonts w:asciiTheme="minorHAnsi" w:hAnsiTheme="minorHAnsi" w:cstheme="minorHAnsi"/>
            <w:szCs w:val="24"/>
          </w:rPr>
          <w:t xml:space="preserve">Plan </w:t>
        </w:r>
        <w:r w:rsidR="00440F19" w:rsidRPr="00254E64">
          <w:rPr>
            <w:rStyle w:val="Hyperlink"/>
            <w:rFonts w:asciiTheme="minorHAnsi" w:hAnsiTheme="minorHAnsi" w:cstheme="minorHAnsi"/>
            <w:szCs w:val="24"/>
          </w:rPr>
          <w:t>and Appendices</w:t>
        </w:r>
      </w:hyperlink>
      <w:r w:rsidR="000C49CF" w:rsidRPr="00254E64">
        <w:rPr>
          <w:rFonts w:asciiTheme="minorHAnsi" w:hAnsiTheme="minorHAnsi" w:cstheme="minorHAnsi"/>
          <w:szCs w:val="24"/>
        </w:rPr>
        <w:t xml:space="preserve">.  </w:t>
      </w:r>
      <w:r w:rsidRPr="00254E64">
        <w:rPr>
          <w:rFonts w:asciiTheme="minorHAnsi" w:hAnsiTheme="minorHAnsi" w:cstheme="minorHAnsi"/>
          <w:szCs w:val="24"/>
        </w:rPr>
        <w:t xml:space="preserve">All </w:t>
      </w:r>
      <w:r w:rsidR="0029045F" w:rsidRPr="00254E64">
        <w:rPr>
          <w:rFonts w:asciiTheme="minorHAnsi" w:hAnsiTheme="minorHAnsi" w:cstheme="minorHAnsi"/>
          <w:szCs w:val="24"/>
        </w:rPr>
        <w:t xml:space="preserve">design </w:t>
      </w:r>
      <w:r w:rsidRPr="00254E64">
        <w:rPr>
          <w:rFonts w:asciiTheme="minorHAnsi" w:hAnsiTheme="minorHAnsi" w:cstheme="minorHAnsi"/>
          <w:szCs w:val="24"/>
        </w:rPr>
        <w:t>work must be completed per the analysis notes outlined in the Plan</w:t>
      </w:r>
      <w:r w:rsidR="00374AE9" w:rsidRPr="00254E64">
        <w:rPr>
          <w:rFonts w:asciiTheme="minorHAnsi" w:hAnsiTheme="minorHAnsi" w:cstheme="minorHAnsi"/>
          <w:szCs w:val="24"/>
        </w:rPr>
        <w:t xml:space="preserve"> and </w:t>
      </w:r>
      <w:r w:rsidRPr="00254E64">
        <w:rPr>
          <w:rFonts w:asciiTheme="minorHAnsi" w:hAnsiTheme="minorHAnsi" w:cstheme="minorHAnsi"/>
          <w:szCs w:val="24"/>
        </w:rPr>
        <w:t xml:space="preserve">be in conformance with the </w:t>
      </w:r>
      <w:r w:rsidR="0029045F" w:rsidRPr="00254E64">
        <w:rPr>
          <w:rFonts w:asciiTheme="minorHAnsi" w:hAnsiTheme="minorHAnsi" w:cstheme="minorHAnsi"/>
          <w:szCs w:val="24"/>
        </w:rPr>
        <w:t xml:space="preserve">Project </w:t>
      </w:r>
      <w:r w:rsidR="0017267C" w:rsidRPr="00254E64">
        <w:rPr>
          <w:rFonts w:asciiTheme="minorHAnsi" w:hAnsiTheme="minorHAnsi" w:cstheme="minorHAnsi"/>
          <w:szCs w:val="24"/>
        </w:rPr>
        <w:t>D</w:t>
      </w:r>
      <w:r w:rsidR="0029045F" w:rsidRPr="00254E64">
        <w:rPr>
          <w:rFonts w:asciiTheme="minorHAnsi" w:hAnsiTheme="minorHAnsi" w:cstheme="minorHAnsi"/>
          <w:szCs w:val="24"/>
        </w:rPr>
        <w:t xml:space="preserve">escription </w:t>
      </w:r>
      <w:r w:rsidR="0017267C" w:rsidRPr="00254E64">
        <w:rPr>
          <w:rFonts w:asciiTheme="minorHAnsi" w:hAnsiTheme="minorHAnsi" w:cstheme="minorHAnsi"/>
          <w:szCs w:val="24"/>
        </w:rPr>
        <w:t xml:space="preserve">and Scope of </w:t>
      </w:r>
      <w:r w:rsidR="000C49CF" w:rsidRPr="00254E64">
        <w:rPr>
          <w:rFonts w:asciiTheme="minorHAnsi" w:hAnsiTheme="minorHAnsi" w:cstheme="minorHAnsi"/>
          <w:szCs w:val="24"/>
        </w:rPr>
        <w:t xml:space="preserve">Required </w:t>
      </w:r>
      <w:r w:rsidR="0017267C" w:rsidRPr="00254E64">
        <w:rPr>
          <w:rFonts w:asciiTheme="minorHAnsi" w:hAnsiTheme="minorHAnsi" w:cstheme="minorHAnsi"/>
          <w:szCs w:val="24"/>
        </w:rPr>
        <w:t xml:space="preserve">Services </w:t>
      </w:r>
      <w:r w:rsidR="0029045F" w:rsidRPr="00254E64">
        <w:rPr>
          <w:rFonts w:asciiTheme="minorHAnsi" w:hAnsiTheme="minorHAnsi" w:cstheme="minorHAnsi"/>
          <w:szCs w:val="24"/>
        </w:rPr>
        <w:t>below.</w:t>
      </w:r>
      <w:r w:rsidRPr="00254E64">
        <w:rPr>
          <w:rFonts w:asciiTheme="minorHAnsi" w:hAnsiTheme="minorHAnsi" w:cstheme="minorHAnsi"/>
          <w:szCs w:val="24"/>
        </w:rPr>
        <w:t xml:space="preserve"> </w:t>
      </w:r>
    </w:p>
    <w:p w14:paraId="13A82893" w14:textId="77777777" w:rsidR="00174CC1" w:rsidRPr="00254E64" w:rsidRDefault="00174CC1" w:rsidP="00ED0246">
      <w:pPr>
        <w:spacing w:after="0" w:line="240" w:lineRule="auto"/>
        <w:ind w:left="0" w:right="-10" w:firstLine="0"/>
        <w:rPr>
          <w:rFonts w:asciiTheme="minorHAnsi" w:hAnsiTheme="minorHAnsi" w:cstheme="minorHAnsi"/>
          <w:szCs w:val="24"/>
        </w:rPr>
      </w:pPr>
    </w:p>
    <w:p w14:paraId="0D06935B" w14:textId="7F049998" w:rsidR="004C5EB8" w:rsidRPr="00254E64" w:rsidRDefault="004C5EB8" w:rsidP="004C5EB8">
      <w:pPr>
        <w:spacing w:after="0" w:line="240" w:lineRule="auto"/>
        <w:ind w:left="0" w:right="-10"/>
        <w:rPr>
          <w:rFonts w:asciiTheme="minorHAnsi" w:hAnsiTheme="minorHAnsi" w:cstheme="minorHAnsi"/>
          <w:szCs w:val="24"/>
        </w:rPr>
      </w:pPr>
      <w:r w:rsidRPr="00254E64">
        <w:rPr>
          <w:rFonts w:asciiTheme="minorHAnsi" w:hAnsiTheme="minorHAnsi" w:cstheme="minorHAnsi"/>
          <w:szCs w:val="24"/>
        </w:rPr>
        <w:t>This project will be funded by a grant from the New Hampshire Department of Environmental Services (NH</w:t>
      </w:r>
      <w:smartTag w:uri="urn:schemas-microsoft-com:office:smarttags" w:element="stockticker">
        <w:r w:rsidRPr="00254E64">
          <w:rPr>
            <w:rFonts w:asciiTheme="minorHAnsi" w:hAnsiTheme="minorHAnsi" w:cstheme="minorHAnsi"/>
            <w:szCs w:val="24"/>
          </w:rPr>
          <w:t>DES</w:t>
        </w:r>
      </w:smartTag>
      <w:r w:rsidRPr="00254E64">
        <w:rPr>
          <w:rFonts w:asciiTheme="minorHAnsi" w:hAnsiTheme="minorHAnsi" w:cstheme="minorHAnsi"/>
          <w:szCs w:val="24"/>
        </w:rPr>
        <w:t xml:space="preserve">) with Clean Water Act Section 319 funds from the U.S. Environmental Protection Agency.  Contractor selection will be through a Qualification Based Selection (QBS) process.   The NHDES Grant </w:t>
      </w:r>
      <w:r w:rsidR="00FC5A0B">
        <w:rPr>
          <w:rFonts w:asciiTheme="minorHAnsi" w:hAnsiTheme="minorHAnsi" w:cstheme="minorHAnsi"/>
          <w:szCs w:val="24"/>
        </w:rPr>
        <w:t xml:space="preserve">Agreement </w:t>
      </w:r>
      <w:r w:rsidRPr="00254E64">
        <w:rPr>
          <w:rFonts w:asciiTheme="minorHAnsi" w:hAnsiTheme="minorHAnsi" w:cstheme="minorHAnsi"/>
          <w:szCs w:val="24"/>
        </w:rPr>
        <w:t xml:space="preserve">can be viewed at: </w:t>
      </w:r>
      <w:hyperlink r:id="rId9" w:history="1">
        <w:r w:rsidRPr="00254E64">
          <w:rPr>
            <w:rStyle w:val="Hyperlink"/>
            <w:rFonts w:asciiTheme="minorHAnsi" w:hAnsiTheme="minorHAnsi" w:cstheme="minorHAnsi"/>
            <w:szCs w:val="24"/>
          </w:rPr>
          <w:t>NHDES Watershed Assistance Grant Documentation</w:t>
        </w:r>
      </w:hyperlink>
      <w:r w:rsidRPr="00254E64">
        <w:rPr>
          <w:rFonts w:asciiTheme="minorHAnsi" w:hAnsiTheme="minorHAnsi" w:cstheme="minorHAnsi"/>
          <w:szCs w:val="24"/>
        </w:rPr>
        <w:t xml:space="preserve">.  </w:t>
      </w:r>
    </w:p>
    <w:p w14:paraId="0B845D14" w14:textId="77777777" w:rsidR="0029045F" w:rsidRPr="00254E64" w:rsidRDefault="0029045F" w:rsidP="00ED0246">
      <w:pPr>
        <w:spacing w:after="0" w:line="240" w:lineRule="auto"/>
        <w:ind w:left="0" w:right="-10"/>
        <w:rPr>
          <w:rFonts w:asciiTheme="minorHAnsi" w:hAnsiTheme="minorHAnsi" w:cstheme="minorHAnsi"/>
          <w:szCs w:val="24"/>
        </w:rPr>
      </w:pPr>
    </w:p>
    <w:p w14:paraId="6FF3712D" w14:textId="77777777" w:rsidR="00883279" w:rsidRPr="00254E64" w:rsidRDefault="00883279" w:rsidP="00ED0246">
      <w:pPr>
        <w:spacing w:after="0" w:line="240" w:lineRule="auto"/>
        <w:ind w:left="0" w:right="-10"/>
        <w:rPr>
          <w:rFonts w:asciiTheme="minorHAnsi" w:hAnsiTheme="minorHAnsi" w:cstheme="minorHAnsi"/>
          <w:b/>
          <w:szCs w:val="24"/>
          <w:u w:val="single"/>
        </w:rPr>
      </w:pPr>
      <w:r w:rsidRPr="00254E64">
        <w:rPr>
          <w:rFonts w:asciiTheme="minorHAnsi" w:hAnsiTheme="minorHAnsi" w:cstheme="minorHAnsi"/>
          <w:b/>
          <w:szCs w:val="24"/>
          <w:u w:val="single"/>
        </w:rPr>
        <w:t>PROJECT DESCRIPTION</w:t>
      </w:r>
      <w:r w:rsidR="00307654" w:rsidRPr="00254E64">
        <w:rPr>
          <w:rFonts w:asciiTheme="minorHAnsi" w:hAnsiTheme="minorHAnsi" w:cstheme="minorHAnsi"/>
          <w:b/>
          <w:szCs w:val="24"/>
          <w:u w:val="single"/>
        </w:rPr>
        <w:t xml:space="preserve">:  </w:t>
      </w:r>
    </w:p>
    <w:p w14:paraId="6949ABEE" w14:textId="77777777" w:rsidR="00ED0246" w:rsidRPr="00254E64" w:rsidRDefault="00ED0246" w:rsidP="00ED0246">
      <w:pPr>
        <w:spacing w:after="0" w:line="240" w:lineRule="auto"/>
        <w:ind w:left="0" w:right="-10"/>
        <w:rPr>
          <w:rFonts w:asciiTheme="minorHAnsi" w:hAnsiTheme="minorHAnsi" w:cstheme="minorHAnsi"/>
          <w:b/>
          <w:szCs w:val="24"/>
          <w:u w:val="single"/>
        </w:rPr>
      </w:pPr>
    </w:p>
    <w:p w14:paraId="3E0FB4BB" w14:textId="59AE3F25" w:rsidR="005E05CE" w:rsidRPr="00254E64" w:rsidRDefault="005E05CE" w:rsidP="00731520">
      <w:pPr>
        <w:pStyle w:val="ListParagraph"/>
        <w:ind w:left="0"/>
        <w:rPr>
          <w:rFonts w:asciiTheme="minorHAnsi" w:hAnsiTheme="minorHAnsi" w:cstheme="minorHAnsi"/>
        </w:rPr>
      </w:pPr>
      <w:r w:rsidRPr="00254E64">
        <w:rPr>
          <w:rFonts w:asciiTheme="minorHAnsi" w:hAnsiTheme="minorHAnsi" w:cstheme="minorHAnsi"/>
        </w:rPr>
        <w:t xml:space="preserve">As part of the development of the Plan, </w:t>
      </w:r>
      <w:r w:rsidR="00A02CB7" w:rsidRPr="00254E64">
        <w:rPr>
          <w:rFonts w:asciiTheme="minorHAnsi" w:hAnsiTheme="minorHAnsi" w:cstheme="minorHAnsi"/>
        </w:rPr>
        <w:t xml:space="preserve">a field watershed survey </w:t>
      </w:r>
      <w:r w:rsidRPr="00254E64">
        <w:rPr>
          <w:rFonts w:asciiTheme="minorHAnsi" w:hAnsiTheme="minorHAnsi" w:cstheme="minorHAnsi"/>
        </w:rPr>
        <w:t xml:space="preserve">was conducted </w:t>
      </w:r>
      <w:r w:rsidR="001A652C">
        <w:rPr>
          <w:rFonts w:asciiTheme="minorHAnsi" w:hAnsiTheme="minorHAnsi" w:cstheme="minorHAnsi"/>
        </w:rPr>
        <w:t>for the Messer Pond</w:t>
      </w:r>
      <w:r w:rsidR="00A02CB7" w:rsidRPr="00254E64">
        <w:rPr>
          <w:rFonts w:asciiTheme="minorHAnsi" w:hAnsiTheme="minorHAnsi" w:cstheme="minorHAnsi"/>
        </w:rPr>
        <w:t xml:space="preserve"> watershed to identify potential stormwater quality improvement sites that could reduce the loading of phosphorus and sediment to the pond.  </w:t>
      </w:r>
      <w:r w:rsidR="00254E64" w:rsidRPr="00254E64">
        <w:rPr>
          <w:rFonts w:asciiTheme="minorHAnsi" w:hAnsiTheme="minorHAnsi" w:cstheme="minorHAnsi"/>
        </w:rPr>
        <w:t>That</w:t>
      </w:r>
      <w:r w:rsidRPr="00254E64">
        <w:rPr>
          <w:rFonts w:asciiTheme="minorHAnsi" w:hAnsiTheme="minorHAnsi" w:cstheme="minorHAnsi"/>
        </w:rPr>
        <w:t xml:space="preserve"> effort </w:t>
      </w:r>
      <w:r w:rsidR="00731520" w:rsidRPr="00254E64">
        <w:rPr>
          <w:rFonts w:asciiTheme="minorHAnsi" w:hAnsiTheme="minorHAnsi" w:cstheme="minorHAnsi"/>
          <w:bCs w:val="0"/>
        </w:rPr>
        <w:t xml:space="preserve">identified </w:t>
      </w:r>
      <w:r w:rsidRPr="00254E64">
        <w:rPr>
          <w:rFonts w:asciiTheme="minorHAnsi" w:hAnsiTheme="minorHAnsi" w:cstheme="minorHAnsi"/>
          <w:bCs w:val="0"/>
        </w:rPr>
        <w:t xml:space="preserve">several </w:t>
      </w:r>
      <w:r w:rsidR="00731520" w:rsidRPr="00254E64">
        <w:rPr>
          <w:rFonts w:asciiTheme="minorHAnsi" w:hAnsiTheme="minorHAnsi" w:cstheme="minorHAnsi"/>
          <w:bCs w:val="0"/>
        </w:rPr>
        <w:t xml:space="preserve">“settling basins” and “rocked swales” </w:t>
      </w:r>
      <w:r w:rsidRPr="00254E64">
        <w:rPr>
          <w:rFonts w:asciiTheme="minorHAnsi" w:hAnsiTheme="minorHAnsi" w:cstheme="minorHAnsi"/>
          <w:bCs w:val="0"/>
        </w:rPr>
        <w:t xml:space="preserve">on Forest Acres Road </w:t>
      </w:r>
      <w:r w:rsidR="00731520" w:rsidRPr="00254E64">
        <w:rPr>
          <w:rFonts w:asciiTheme="minorHAnsi" w:hAnsiTheme="minorHAnsi" w:cstheme="minorHAnsi"/>
          <w:bCs w:val="0"/>
        </w:rPr>
        <w:t xml:space="preserve">in need of repair or maintenance.  </w:t>
      </w:r>
      <w:r w:rsidRPr="00254E64">
        <w:rPr>
          <w:rFonts w:asciiTheme="minorHAnsi" w:hAnsiTheme="minorHAnsi" w:cstheme="minorHAnsi"/>
          <w:bCs w:val="0"/>
        </w:rPr>
        <w:t>The findings were documented in the Plan in Section 8 - Best Management Practices – “</w:t>
      </w:r>
      <w:r w:rsidRPr="00254E64">
        <w:rPr>
          <w:rFonts w:asciiTheme="minorHAnsi" w:hAnsiTheme="minorHAnsi" w:cstheme="minorHAnsi"/>
        </w:rPr>
        <w:t xml:space="preserve">Site 2:  Forest Acres Road Runoff BMP Maintenance”. </w:t>
      </w:r>
    </w:p>
    <w:p w14:paraId="264D8C03" w14:textId="77777777" w:rsidR="005E05CE" w:rsidRPr="00254E64" w:rsidRDefault="005E05CE" w:rsidP="00731520">
      <w:pPr>
        <w:pStyle w:val="ListParagraph"/>
        <w:ind w:left="0"/>
        <w:rPr>
          <w:rFonts w:asciiTheme="minorHAnsi" w:hAnsiTheme="minorHAnsi" w:cstheme="minorHAnsi"/>
        </w:rPr>
      </w:pPr>
    </w:p>
    <w:p w14:paraId="77472D99" w14:textId="12E077D7" w:rsidR="005E05CE" w:rsidRPr="00254E64" w:rsidRDefault="00731520" w:rsidP="00731520">
      <w:pPr>
        <w:pStyle w:val="ListParagraph"/>
        <w:ind w:left="0"/>
        <w:rPr>
          <w:rFonts w:asciiTheme="minorHAnsi" w:hAnsiTheme="minorHAnsi" w:cstheme="minorHAnsi"/>
          <w:bCs w:val="0"/>
        </w:rPr>
      </w:pPr>
      <w:r w:rsidRPr="00254E64">
        <w:rPr>
          <w:rFonts w:asciiTheme="minorHAnsi" w:hAnsiTheme="minorHAnsi" w:cstheme="minorHAnsi"/>
          <w:bCs w:val="0"/>
        </w:rPr>
        <w:t>To better define this effort, a survey of Forest Acres Road was done on July 17, 2019</w:t>
      </w:r>
      <w:r w:rsidR="005E05CE" w:rsidRPr="00254E64">
        <w:rPr>
          <w:rFonts w:asciiTheme="minorHAnsi" w:hAnsiTheme="minorHAnsi" w:cstheme="minorHAnsi"/>
          <w:bCs w:val="0"/>
        </w:rPr>
        <w:t xml:space="preserve"> as part of </w:t>
      </w:r>
      <w:r w:rsidR="00BD2FFE">
        <w:rPr>
          <w:rFonts w:asciiTheme="minorHAnsi" w:hAnsiTheme="minorHAnsi" w:cstheme="minorHAnsi"/>
          <w:bCs w:val="0"/>
        </w:rPr>
        <w:t xml:space="preserve">a </w:t>
      </w:r>
      <w:r w:rsidR="005E05CE" w:rsidRPr="00254E64">
        <w:rPr>
          <w:rFonts w:asciiTheme="minorHAnsi" w:hAnsiTheme="minorHAnsi" w:cstheme="minorHAnsi"/>
          <w:bCs w:val="0"/>
        </w:rPr>
        <w:t>Watershed Assistance Grant</w:t>
      </w:r>
      <w:r w:rsidR="00BD2FFE">
        <w:rPr>
          <w:rFonts w:asciiTheme="minorHAnsi" w:hAnsiTheme="minorHAnsi" w:cstheme="minorHAnsi"/>
          <w:bCs w:val="0"/>
        </w:rPr>
        <w:t xml:space="preserve"> (</w:t>
      </w:r>
      <w:r w:rsidR="005E05CE" w:rsidRPr="00254E64">
        <w:rPr>
          <w:rFonts w:asciiTheme="minorHAnsi" w:hAnsiTheme="minorHAnsi" w:cstheme="minorHAnsi"/>
          <w:bCs w:val="0"/>
        </w:rPr>
        <w:t>RI-17-M-10</w:t>
      </w:r>
      <w:r w:rsidR="00BD2FFE">
        <w:rPr>
          <w:rFonts w:asciiTheme="minorHAnsi" w:hAnsiTheme="minorHAnsi" w:cstheme="minorHAnsi"/>
          <w:bCs w:val="0"/>
        </w:rPr>
        <w:t>)</w:t>
      </w:r>
      <w:r w:rsidR="005E05CE" w:rsidRPr="00254E64">
        <w:rPr>
          <w:rFonts w:asciiTheme="minorHAnsi" w:hAnsiTheme="minorHAnsi" w:cstheme="minorHAnsi"/>
          <w:bCs w:val="0"/>
        </w:rPr>
        <w:t>.</w:t>
      </w:r>
      <w:r w:rsidRPr="00254E64">
        <w:rPr>
          <w:rFonts w:asciiTheme="minorHAnsi" w:hAnsiTheme="minorHAnsi" w:cstheme="minorHAnsi"/>
          <w:bCs w:val="0"/>
        </w:rPr>
        <w:t xml:space="preserve">  </w:t>
      </w:r>
      <w:r w:rsidR="005E05CE" w:rsidRPr="00254E64">
        <w:rPr>
          <w:rFonts w:asciiTheme="minorHAnsi" w:hAnsiTheme="minorHAnsi" w:cstheme="minorHAnsi"/>
          <w:bCs w:val="0"/>
        </w:rPr>
        <w:t>This effort</w:t>
      </w:r>
      <w:r w:rsidRPr="00254E64">
        <w:rPr>
          <w:rFonts w:asciiTheme="minorHAnsi" w:hAnsiTheme="minorHAnsi" w:cstheme="minorHAnsi"/>
          <w:bCs w:val="0"/>
        </w:rPr>
        <w:t xml:space="preserve"> identified the need to install or repair a total of 15 erosion mitigation practices along the roadside. </w:t>
      </w:r>
    </w:p>
    <w:p w14:paraId="13F70DF5" w14:textId="77777777" w:rsidR="005E05CE" w:rsidRPr="00254E64" w:rsidRDefault="005E05CE" w:rsidP="00731520">
      <w:pPr>
        <w:pStyle w:val="ListParagraph"/>
        <w:ind w:left="0"/>
        <w:rPr>
          <w:rFonts w:asciiTheme="minorHAnsi" w:hAnsiTheme="minorHAnsi" w:cstheme="minorHAnsi"/>
          <w:bCs w:val="0"/>
        </w:rPr>
      </w:pPr>
    </w:p>
    <w:p w14:paraId="13AA22D4" w14:textId="16B917EA" w:rsidR="005E05CE" w:rsidRPr="002A2BA7" w:rsidRDefault="00A53E6F" w:rsidP="00731520">
      <w:pPr>
        <w:pStyle w:val="ListParagraph"/>
        <w:ind w:left="0"/>
        <w:rPr>
          <w:rFonts w:asciiTheme="minorHAnsi" w:hAnsiTheme="minorHAnsi" w:cstheme="minorHAnsi"/>
          <w:bCs w:val="0"/>
        </w:rPr>
      </w:pPr>
      <w:r w:rsidRPr="002A2BA7">
        <w:rPr>
          <w:rFonts w:asciiTheme="minorHAnsi" w:hAnsiTheme="minorHAnsi" w:cstheme="minorHAnsi"/>
          <w:bCs w:val="0"/>
        </w:rPr>
        <w:t>Based on the information from both surveys; t</w:t>
      </w:r>
      <w:r w:rsidR="00731520" w:rsidRPr="002A2BA7">
        <w:rPr>
          <w:rFonts w:asciiTheme="minorHAnsi" w:hAnsiTheme="minorHAnsi" w:cstheme="minorHAnsi"/>
          <w:bCs w:val="0"/>
        </w:rPr>
        <w:t>he objective of this effort will be to</w:t>
      </w:r>
      <w:r w:rsidR="005E05CE" w:rsidRPr="002A2BA7">
        <w:rPr>
          <w:rFonts w:asciiTheme="minorHAnsi" w:hAnsiTheme="minorHAnsi" w:cstheme="minorHAnsi"/>
          <w:bCs w:val="0"/>
        </w:rPr>
        <w:t>:</w:t>
      </w:r>
    </w:p>
    <w:p w14:paraId="5841A62E" w14:textId="6DF14390" w:rsidR="00CB63F7" w:rsidRPr="002A2BA7" w:rsidRDefault="00CB63F7" w:rsidP="005E05CE">
      <w:pPr>
        <w:pStyle w:val="ListParagraph"/>
        <w:numPr>
          <w:ilvl w:val="0"/>
          <w:numId w:val="22"/>
        </w:numPr>
        <w:rPr>
          <w:rFonts w:asciiTheme="minorHAnsi" w:hAnsiTheme="minorHAnsi" w:cstheme="minorHAnsi"/>
          <w:bCs w:val="0"/>
        </w:rPr>
      </w:pPr>
      <w:r w:rsidRPr="002A2BA7">
        <w:rPr>
          <w:rFonts w:asciiTheme="minorHAnsi" w:hAnsiTheme="minorHAnsi" w:cstheme="minorHAnsi"/>
          <w:bCs w:val="0"/>
        </w:rPr>
        <w:t xml:space="preserve">Reinspect </w:t>
      </w:r>
      <w:r w:rsidR="005E05CE" w:rsidRPr="002A2BA7">
        <w:rPr>
          <w:rFonts w:asciiTheme="minorHAnsi" w:hAnsiTheme="minorHAnsi" w:cstheme="minorHAnsi"/>
          <w:bCs w:val="0"/>
        </w:rPr>
        <w:t xml:space="preserve">Forest Acres Road </w:t>
      </w:r>
      <w:r w:rsidRPr="002A2BA7">
        <w:rPr>
          <w:rFonts w:asciiTheme="minorHAnsi" w:hAnsiTheme="minorHAnsi" w:cstheme="minorHAnsi"/>
          <w:bCs w:val="0"/>
        </w:rPr>
        <w:t xml:space="preserve">to </w:t>
      </w:r>
      <w:r w:rsidR="005E05CE" w:rsidRPr="002A2BA7">
        <w:rPr>
          <w:rFonts w:asciiTheme="minorHAnsi" w:hAnsiTheme="minorHAnsi" w:cstheme="minorHAnsi"/>
          <w:bCs w:val="0"/>
        </w:rPr>
        <w:t>determine</w:t>
      </w:r>
      <w:r w:rsidRPr="002A2BA7">
        <w:rPr>
          <w:rFonts w:asciiTheme="minorHAnsi" w:hAnsiTheme="minorHAnsi" w:cstheme="minorHAnsi"/>
          <w:bCs w:val="0"/>
        </w:rPr>
        <w:t xml:space="preserve"> </w:t>
      </w:r>
      <w:r w:rsidR="005E05CE" w:rsidRPr="002A2BA7">
        <w:rPr>
          <w:rFonts w:asciiTheme="minorHAnsi" w:hAnsiTheme="minorHAnsi" w:cstheme="minorHAnsi"/>
          <w:bCs w:val="0"/>
        </w:rPr>
        <w:t xml:space="preserve">the </w:t>
      </w:r>
      <w:r w:rsidRPr="002A2BA7">
        <w:rPr>
          <w:rFonts w:asciiTheme="minorHAnsi" w:hAnsiTheme="minorHAnsi" w:cstheme="minorHAnsi"/>
          <w:bCs w:val="0"/>
        </w:rPr>
        <w:t xml:space="preserve">status of </w:t>
      </w:r>
      <w:r w:rsidR="00C35BB2" w:rsidRPr="002A2BA7">
        <w:rPr>
          <w:rFonts w:asciiTheme="minorHAnsi" w:hAnsiTheme="minorHAnsi" w:cstheme="minorHAnsi"/>
          <w:bCs w:val="0"/>
        </w:rPr>
        <w:t>the sites</w:t>
      </w:r>
      <w:r w:rsidR="00A53E6F" w:rsidRPr="002A2BA7">
        <w:rPr>
          <w:rFonts w:asciiTheme="minorHAnsi" w:hAnsiTheme="minorHAnsi" w:cstheme="minorHAnsi"/>
          <w:bCs w:val="0"/>
        </w:rPr>
        <w:t xml:space="preserve"> identified in the July 17, 2019 survey </w:t>
      </w:r>
    </w:p>
    <w:p w14:paraId="18E9A3FB" w14:textId="75FCBD8C" w:rsidR="00CB63F7" w:rsidRPr="002A2BA7" w:rsidRDefault="00CB63F7" w:rsidP="005E05CE">
      <w:pPr>
        <w:pStyle w:val="ListParagraph"/>
        <w:numPr>
          <w:ilvl w:val="0"/>
          <w:numId w:val="22"/>
        </w:numPr>
        <w:rPr>
          <w:rFonts w:asciiTheme="minorHAnsi" w:hAnsiTheme="minorHAnsi" w:cstheme="minorHAnsi"/>
          <w:bCs w:val="0"/>
        </w:rPr>
      </w:pPr>
      <w:r w:rsidRPr="002A2BA7">
        <w:rPr>
          <w:rFonts w:asciiTheme="minorHAnsi" w:hAnsiTheme="minorHAnsi" w:cstheme="minorHAnsi"/>
          <w:bCs w:val="0"/>
        </w:rPr>
        <w:t>Develop</w:t>
      </w:r>
      <w:r w:rsidR="001A652C" w:rsidRPr="002A2BA7">
        <w:rPr>
          <w:rFonts w:asciiTheme="minorHAnsi" w:hAnsiTheme="minorHAnsi" w:cstheme="minorHAnsi"/>
          <w:bCs w:val="0"/>
        </w:rPr>
        <w:t xml:space="preserve"> a</w:t>
      </w:r>
      <w:r w:rsidRPr="002A2BA7">
        <w:rPr>
          <w:rFonts w:asciiTheme="minorHAnsi" w:hAnsiTheme="minorHAnsi" w:cstheme="minorHAnsi"/>
          <w:bCs w:val="0"/>
        </w:rPr>
        <w:t xml:space="preserve"> list of recommendations to improve </w:t>
      </w:r>
      <w:r w:rsidR="005E05CE" w:rsidRPr="002A2BA7">
        <w:rPr>
          <w:rFonts w:asciiTheme="minorHAnsi" w:hAnsiTheme="minorHAnsi" w:cstheme="minorHAnsi"/>
          <w:bCs w:val="0"/>
        </w:rPr>
        <w:t xml:space="preserve">the </w:t>
      </w:r>
      <w:r w:rsidR="00195D43" w:rsidRPr="002A2BA7">
        <w:rPr>
          <w:rFonts w:asciiTheme="minorHAnsi" w:hAnsiTheme="minorHAnsi" w:cstheme="minorHAnsi"/>
          <w:bCs w:val="0"/>
        </w:rPr>
        <w:t xml:space="preserve">overall </w:t>
      </w:r>
      <w:r w:rsidR="005E05CE" w:rsidRPr="002A2BA7">
        <w:rPr>
          <w:rFonts w:asciiTheme="minorHAnsi" w:hAnsiTheme="minorHAnsi" w:cstheme="minorHAnsi"/>
          <w:bCs w:val="0"/>
        </w:rPr>
        <w:t xml:space="preserve">storm water management </w:t>
      </w:r>
      <w:r w:rsidR="00195D43" w:rsidRPr="002A2BA7">
        <w:rPr>
          <w:rFonts w:asciiTheme="minorHAnsi" w:hAnsiTheme="minorHAnsi" w:cstheme="minorHAnsi"/>
          <w:bCs w:val="0"/>
        </w:rPr>
        <w:t>on the road</w:t>
      </w:r>
    </w:p>
    <w:p w14:paraId="47F7E840" w14:textId="692DCB62" w:rsidR="00B96DB6" w:rsidRPr="002A2BA7" w:rsidRDefault="00B96DB6" w:rsidP="005E05CE">
      <w:pPr>
        <w:pStyle w:val="ListParagraph"/>
        <w:numPr>
          <w:ilvl w:val="0"/>
          <w:numId w:val="22"/>
        </w:numPr>
        <w:rPr>
          <w:rFonts w:asciiTheme="minorHAnsi" w:hAnsiTheme="minorHAnsi" w:cstheme="minorHAnsi"/>
          <w:bCs w:val="0"/>
        </w:rPr>
      </w:pPr>
      <w:r w:rsidRPr="002A2BA7">
        <w:rPr>
          <w:rFonts w:asciiTheme="minorHAnsi" w:hAnsiTheme="minorHAnsi" w:cstheme="minorHAnsi"/>
          <w:bCs w:val="0"/>
        </w:rPr>
        <w:t xml:space="preserve">Review the proposed </w:t>
      </w:r>
      <w:r w:rsidR="00A53E6F" w:rsidRPr="002A2BA7">
        <w:rPr>
          <w:rFonts w:asciiTheme="minorHAnsi" w:hAnsiTheme="minorHAnsi" w:cstheme="minorHAnsi"/>
          <w:bCs w:val="0"/>
        </w:rPr>
        <w:t>improvements</w:t>
      </w:r>
      <w:r w:rsidRPr="002A2BA7">
        <w:rPr>
          <w:rFonts w:asciiTheme="minorHAnsi" w:hAnsiTheme="minorHAnsi" w:cstheme="minorHAnsi"/>
          <w:bCs w:val="0"/>
        </w:rPr>
        <w:t xml:space="preserve"> with the MPPA to determine feasibility </w:t>
      </w:r>
      <w:r w:rsidR="00A53E6F" w:rsidRPr="002A2BA7">
        <w:rPr>
          <w:rFonts w:asciiTheme="minorHAnsi" w:hAnsiTheme="minorHAnsi" w:cstheme="minorHAnsi"/>
          <w:bCs w:val="0"/>
        </w:rPr>
        <w:t>to implement</w:t>
      </w:r>
      <w:r w:rsidRPr="002A2BA7">
        <w:rPr>
          <w:rFonts w:asciiTheme="minorHAnsi" w:hAnsiTheme="minorHAnsi" w:cstheme="minorHAnsi"/>
          <w:bCs w:val="0"/>
        </w:rPr>
        <w:t xml:space="preserve"> between 9 and 15 of the recommendations</w:t>
      </w:r>
    </w:p>
    <w:p w14:paraId="7C008916" w14:textId="71EB769A" w:rsidR="00B96DB6" w:rsidRPr="009F0F05" w:rsidRDefault="00B96DB6" w:rsidP="005E05CE">
      <w:pPr>
        <w:pStyle w:val="ListParagraph"/>
        <w:numPr>
          <w:ilvl w:val="0"/>
          <w:numId w:val="22"/>
        </w:numPr>
        <w:rPr>
          <w:rFonts w:asciiTheme="minorHAnsi" w:hAnsiTheme="minorHAnsi" w:cstheme="minorHAnsi"/>
          <w:bCs w:val="0"/>
        </w:rPr>
      </w:pPr>
      <w:r w:rsidRPr="002A2BA7">
        <w:rPr>
          <w:rFonts w:asciiTheme="minorHAnsi" w:hAnsiTheme="minorHAnsi" w:cstheme="minorHAnsi"/>
          <w:bCs w:val="0"/>
        </w:rPr>
        <w:t xml:space="preserve">Develop </w:t>
      </w:r>
      <w:r w:rsidR="00C1259F" w:rsidRPr="009F0F05">
        <w:rPr>
          <w:rFonts w:asciiTheme="minorHAnsi" w:hAnsiTheme="minorHAnsi" w:cstheme="minorHAnsi"/>
          <w:bCs w:val="0"/>
        </w:rPr>
        <w:t>p</w:t>
      </w:r>
      <w:r w:rsidR="002A2BA7" w:rsidRPr="009F0F05">
        <w:rPr>
          <w:rFonts w:asciiTheme="minorHAnsi" w:hAnsiTheme="minorHAnsi" w:cstheme="minorHAnsi"/>
          <w:bCs w:val="0"/>
        </w:rPr>
        <w:t>roject design sheet</w:t>
      </w:r>
      <w:r w:rsidRPr="009F0F05">
        <w:rPr>
          <w:rFonts w:asciiTheme="minorHAnsi" w:hAnsiTheme="minorHAnsi" w:cstheme="minorHAnsi"/>
          <w:bCs w:val="0"/>
        </w:rPr>
        <w:t xml:space="preserve">s </w:t>
      </w:r>
      <w:r w:rsidR="00A53E6F" w:rsidRPr="009F0F05">
        <w:rPr>
          <w:rFonts w:asciiTheme="minorHAnsi" w:hAnsiTheme="minorHAnsi" w:cstheme="minorHAnsi"/>
          <w:bCs w:val="0"/>
        </w:rPr>
        <w:t>for</w:t>
      </w:r>
      <w:r w:rsidRPr="009F0F05">
        <w:rPr>
          <w:rFonts w:asciiTheme="minorHAnsi" w:hAnsiTheme="minorHAnsi" w:cstheme="minorHAnsi"/>
          <w:bCs w:val="0"/>
        </w:rPr>
        <w:t xml:space="preserve"> the </w:t>
      </w:r>
      <w:r w:rsidR="00641E07" w:rsidRPr="009F0F05">
        <w:rPr>
          <w:rFonts w:asciiTheme="minorHAnsi" w:hAnsiTheme="minorHAnsi" w:cstheme="minorHAnsi"/>
          <w:bCs w:val="0"/>
        </w:rPr>
        <w:t xml:space="preserve">selected </w:t>
      </w:r>
      <w:r w:rsidR="00C35BB2" w:rsidRPr="009F0F05">
        <w:rPr>
          <w:rFonts w:asciiTheme="minorHAnsi" w:hAnsiTheme="minorHAnsi" w:cstheme="minorHAnsi"/>
          <w:bCs w:val="0"/>
        </w:rPr>
        <w:t>improvement</w:t>
      </w:r>
      <w:r w:rsidR="00641E07" w:rsidRPr="009F0F05">
        <w:rPr>
          <w:rFonts w:asciiTheme="minorHAnsi" w:hAnsiTheme="minorHAnsi" w:cstheme="minorHAnsi"/>
          <w:bCs w:val="0"/>
        </w:rPr>
        <w:t>s</w:t>
      </w:r>
    </w:p>
    <w:p w14:paraId="631EE6E9" w14:textId="338D58C7" w:rsidR="009D5A38" w:rsidRPr="00254E64" w:rsidRDefault="004137EE" w:rsidP="004137EE">
      <w:pPr>
        <w:spacing w:after="160" w:line="259" w:lineRule="auto"/>
        <w:ind w:left="0" w:firstLine="0"/>
        <w:rPr>
          <w:rFonts w:asciiTheme="minorHAnsi" w:hAnsiTheme="minorHAnsi" w:cstheme="minorHAnsi"/>
          <w:szCs w:val="24"/>
        </w:rPr>
      </w:pPr>
      <w:r>
        <w:rPr>
          <w:rFonts w:asciiTheme="minorHAnsi" w:hAnsiTheme="minorHAnsi" w:cstheme="minorHAnsi"/>
          <w:szCs w:val="24"/>
        </w:rPr>
        <w:br w:type="page"/>
      </w:r>
    </w:p>
    <w:p w14:paraId="6B5591AD" w14:textId="77777777" w:rsidR="00571554" w:rsidRPr="00254E64" w:rsidRDefault="0044520A" w:rsidP="00ED0246">
      <w:pPr>
        <w:pStyle w:val="ListParagraph"/>
        <w:ind w:left="0" w:right="-10"/>
        <w:rPr>
          <w:rFonts w:asciiTheme="minorHAnsi" w:hAnsiTheme="minorHAnsi" w:cstheme="minorHAnsi"/>
          <w:b/>
          <w:u w:val="single"/>
        </w:rPr>
      </w:pPr>
      <w:r w:rsidRPr="00254E64">
        <w:rPr>
          <w:rFonts w:asciiTheme="minorHAnsi" w:hAnsiTheme="minorHAnsi" w:cstheme="minorHAnsi"/>
          <w:b/>
          <w:u w:val="single"/>
        </w:rPr>
        <w:lastRenderedPageBreak/>
        <w:t>SITE DESCRIPTION</w:t>
      </w:r>
      <w:r w:rsidR="00571554" w:rsidRPr="00254E64">
        <w:rPr>
          <w:rFonts w:asciiTheme="minorHAnsi" w:hAnsiTheme="minorHAnsi" w:cstheme="minorHAnsi"/>
          <w:b/>
          <w:u w:val="single"/>
        </w:rPr>
        <w:t>:</w:t>
      </w:r>
    </w:p>
    <w:p w14:paraId="4CC2824C" w14:textId="77777777" w:rsidR="00ED0246" w:rsidRPr="00254E64" w:rsidRDefault="00ED0246" w:rsidP="00ED0246">
      <w:pPr>
        <w:pStyle w:val="ListParagraph"/>
        <w:ind w:left="0" w:right="-10"/>
        <w:rPr>
          <w:rFonts w:asciiTheme="minorHAnsi" w:hAnsiTheme="minorHAnsi" w:cstheme="minorHAnsi"/>
          <w:b/>
          <w:u w:val="single"/>
        </w:rPr>
      </w:pPr>
    </w:p>
    <w:p w14:paraId="4614C543" w14:textId="45561384" w:rsidR="004B70AD" w:rsidRPr="00254E64" w:rsidRDefault="00A02CB7" w:rsidP="0082435B">
      <w:pPr>
        <w:pStyle w:val="ListParagraph"/>
        <w:ind w:left="0" w:right="-10"/>
        <w:rPr>
          <w:rFonts w:asciiTheme="minorHAnsi" w:hAnsiTheme="minorHAnsi" w:cstheme="minorHAnsi"/>
        </w:rPr>
      </w:pPr>
      <w:r w:rsidRPr="00254E64">
        <w:rPr>
          <w:rFonts w:asciiTheme="minorHAnsi" w:hAnsiTheme="minorHAnsi" w:cstheme="minorHAnsi"/>
        </w:rPr>
        <w:t xml:space="preserve">Forest Acres Road </w:t>
      </w:r>
      <w:r w:rsidR="004B70AD" w:rsidRPr="00254E64">
        <w:rPr>
          <w:rFonts w:asciiTheme="minorHAnsi" w:hAnsiTheme="minorHAnsi" w:cstheme="minorHAnsi"/>
        </w:rPr>
        <w:t xml:space="preserve">is the only dirt road </w:t>
      </w:r>
      <w:r w:rsidR="004B70AD" w:rsidRPr="00254E64">
        <w:rPr>
          <w:rFonts w:asciiTheme="minorHAnsi" w:hAnsiTheme="minorHAnsi" w:cstheme="minorHAnsi"/>
          <w:bCs w:val="0"/>
        </w:rPr>
        <w:t xml:space="preserve">bordering Messer Pond.  It </w:t>
      </w:r>
      <w:r w:rsidRPr="00254E64">
        <w:rPr>
          <w:rFonts w:asciiTheme="minorHAnsi" w:hAnsiTheme="minorHAnsi" w:cstheme="minorHAnsi"/>
        </w:rPr>
        <w:t>runs adjacent to residential homes located along the southern shoreline of the pond.  </w:t>
      </w:r>
      <w:r w:rsidRPr="00254E64">
        <w:rPr>
          <w:rFonts w:asciiTheme="minorHAnsi" w:hAnsiTheme="minorHAnsi" w:cstheme="minorHAnsi"/>
          <w:bCs w:val="0"/>
        </w:rPr>
        <w:t xml:space="preserve"> </w:t>
      </w:r>
      <w:r w:rsidR="004B70AD" w:rsidRPr="00254E64">
        <w:rPr>
          <w:rFonts w:asciiTheme="minorHAnsi" w:hAnsiTheme="minorHAnsi" w:cstheme="minorHAnsi"/>
          <w:bCs w:val="0"/>
        </w:rPr>
        <w:t>Forest Acres Road</w:t>
      </w:r>
      <w:r w:rsidRPr="00254E64">
        <w:rPr>
          <w:rFonts w:asciiTheme="minorHAnsi" w:hAnsiTheme="minorHAnsi" w:cstheme="minorHAnsi"/>
        </w:rPr>
        <w:t xml:space="preserve"> is subject to sediment erosion following storm events, typical of </w:t>
      </w:r>
      <w:r w:rsidR="004B70AD" w:rsidRPr="00254E64">
        <w:rPr>
          <w:rFonts w:asciiTheme="minorHAnsi" w:hAnsiTheme="minorHAnsi" w:cstheme="minorHAnsi"/>
        </w:rPr>
        <w:t xml:space="preserve">most </w:t>
      </w:r>
      <w:r w:rsidRPr="00254E64">
        <w:rPr>
          <w:rFonts w:asciiTheme="minorHAnsi" w:hAnsiTheme="minorHAnsi" w:cstheme="minorHAnsi"/>
        </w:rPr>
        <w:t xml:space="preserve">dirt roads.  Several </w:t>
      </w:r>
      <w:r w:rsidR="00254E64" w:rsidRPr="00254E64">
        <w:rPr>
          <w:rFonts w:asciiTheme="minorHAnsi" w:hAnsiTheme="minorHAnsi" w:cstheme="minorHAnsi"/>
        </w:rPr>
        <w:t>streams</w:t>
      </w:r>
      <w:r w:rsidRPr="00254E64">
        <w:rPr>
          <w:rFonts w:asciiTheme="minorHAnsi" w:hAnsiTheme="minorHAnsi" w:cstheme="minorHAnsi"/>
        </w:rPr>
        <w:t xml:space="preserve"> </w:t>
      </w:r>
      <w:r w:rsidR="00E01334">
        <w:rPr>
          <w:rFonts w:asciiTheme="minorHAnsi" w:hAnsiTheme="minorHAnsi" w:cstheme="minorHAnsi"/>
        </w:rPr>
        <w:t xml:space="preserve">adjacent to the road </w:t>
      </w:r>
      <w:r w:rsidRPr="00254E64">
        <w:rPr>
          <w:rFonts w:asciiTheme="minorHAnsi" w:hAnsiTheme="minorHAnsi" w:cstheme="minorHAnsi"/>
        </w:rPr>
        <w:t>receive flow from I‐89 and their watersheds</w:t>
      </w:r>
      <w:r w:rsidR="001A652C">
        <w:rPr>
          <w:rFonts w:asciiTheme="minorHAnsi" w:hAnsiTheme="minorHAnsi" w:cstheme="minorHAnsi"/>
        </w:rPr>
        <w:t>,</w:t>
      </w:r>
      <w:r w:rsidRPr="00254E64">
        <w:rPr>
          <w:rFonts w:asciiTheme="minorHAnsi" w:hAnsiTheme="minorHAnsi" w:cstheme="minorHAnsi"/>
        </w:rPr>
        <w:t xml:space="preserve"> </w:t>
      </w:r>
      <w:r w:rsidR="00E01334">
        <w:rPr>
          <w:rFonts w:asciiTheme="minorHAnsi" w:hAnsiTheme="minorHAnsi" w:cstheme="minorHAnsi"/>
        </w:rPr>
        <w:t xml:space="preserve">and </w:t>
      </w:r>
      <w:r w:rsidRPr="00254E64">
        <w:rPr>
          <w:rFonts w:asciiTheme="minorHAnsi" w:hAnsiTheme="minorHAnsi" w:cstheme="minorHAnsi"/>
        </w:rPr>
        <w:t>pass under Forest Acres Road via culverts</w:t>
      </w:r>
      <w:r w:rsidR="00254E64" w:rsidRPr="00254E64">
        <w:rPr>
          <w:rFonts w:asciiTheme="minorHAnsi" w:hAnsiTheme="minorHAnsi" w:cstheme="minorHAnsi"/>
        </w:rPr>
        <w:t xml:space="preserve"> and flow into Messer Pond</w:t>
      </w:r>
      <w:r w:rsidRPr="00254E64">
        <w:rPr>
          <w:rFonts w:asciiTheme="minorHAnsi" w:hAnsiTheme="minorHAnsi" w:cstheme="minorHAnsi"/>
        </w:rPr>
        <w:t>.  </w:t>
      </w:r>
    </w:p>
    <w:p w14:paraId="2CAEF1E5" w14:textId="77777777" w:rsidR="004B70AD" w:rsidRPr="00254E64" w:rsidRDefault="004B70AD" w:rsidP="0082435B">
      <w:pPr>
        <w:pStyle w:val="ListParagraph"/>
        <w:ind w:left="0" w:right="-10"/>
        <w:rPr>
          <w:rFonts w:asciiTheme="minorHAnsi" w:hAnsiTheme="minorHAnsi" w:cstheme="minorHAnsi"/>
        </w:rPr>
      </w:pPr>
    </w:p>
    <w:p w14:paraId="5A11B8B5" w14:textId="0B1E8EBB" w:rsidR="00A02CB7" w:rsidRPr="00254E64" w:rsidRDefault="00A02CB7" w:rsidP="0082435B">
      <w:pPr>
        <w:pStyle w:val="ListParagraph"/>
        <w:ind w:left="0" w:right="-10"/>
        <w:rPr>
          <w:rFonts w:asciiTheme="minorHAnsi" w:hAnsiTheme="minorHAnsi" w:cstheme="minorHAnsi"/>
        </w:rPr>
      </w:pPr>
      <w:r w:rsidRPr="00254E64">
        <w:rPr>
          <w:rFonts w:asciiTheme="minorHAnsi" w:hAnsiTheme="minorHAnsi" w:cstheme="minorHAnsi"/>
        </w:rPr>
        <w:t xml:space="preserve">In order to prevent eroded road sediments and road sands/salts applied during the winter from entering the streams, the town has dug holes in the road shoulder on the </w:t>
      </w:r>
      <w:r w:rsidR="001A652C" w:rsidRPr="00254E64">
        <w:rPr>
          <w:rFonts w:asciiTheme="minorHAnsi" w:hAnsiTheme="minorHAnsi" w:cstheme="minorHAnsi"/>
        </w:rPr>
        <w:t>up-gradient</w:t>
      </w:r>
      <w:r w:rsidRPr="00254E64">
        <w:rPr>
          <w:rFonts w:asciiTheme="minorHAnsi" w:hAnsiTheme="minorHAnsi" w:cstheme="minorHAnsi"/>
        </w:rPr>
        <w:t xml:space="preserve"> sides of each stream essentially creating small ‘settling basins’</w:t>
      </w:r>
      <w:r w:rsidR="00E01334">
        <w:rPr>
          <w:rFonts w:asciiTheme="minorHAnsi" w:hAnsiTheme="minorHAnsi" w:cstheme="minorHAnsi"/>
        </w:rPr>
        <w:t>.</w:t>
      </w:r>
    </w:p>
    <w:p w14:paraId="7DC7D5B9" w14:textId="01FDE42E" w:rsidR="00A02CB7" w:rsidRPr="00254E64" w:rsidRDefault="00A02CB7" w:rsidP="0082435B">
      <w:pPr>
        <w:pStyle w:val="ListParagraph"/>
        <w:ind w:left="0" w:right="-10"/>
        <w:rPr>
          <w:rFonts w:asciiTheme="minorHAnsi" w:hAnsiTheme="minorHAnsi" w:cstheme="minorHAnsi"/>
        </w:rPr>
      </w:pPr>
    </w:p>
    <w:p w14:paraId="0427734F" w14:textId="0590B07E" w:rsidR="00A02CB7" w:rsidRPr="00254E64" w:rsidRDefault="00A02CB7" w:rsidP="0082435B">
      <w:pPr>
        <w:pStyle w:val="ListParagraph"/>
        <w:ind w:left="0" w:right="-10"/>
        <w:rPr>
          <w:rFonts w:asciiTheme="minorHAnsi" w:hAnsiTheme="minorHAnsi" w:cstheme="minorHAnsi"/>
        </w:rPr>
      </w:pPr>
      <w:r w:rsidRPr="00254E64">
        <w:rPr>
          <w:rFonts w:asciiTheme="minorHAnsi" w:hAnsiTheme="minorHAnsi" w:cstheme="minorHAnsi"/>
        </w:rPr>
        <w:t>In addition to these settling basins a series of catch basins exist along the southern shoulder of Forest Acres Road.  Slightly different from typical catch basins, these basins are constructed of solid concrete with a closed top but allow flow to enter the basins from the side of the basin, from the adjacent road swales.  </w:t>
      </w:r>
      <w:r w:rsidR="003165F3" w:rsidRPr="00254E64">
        <w:rPr>
          <w:rFonts w:asciiTheme="minorHAnsi" w:hAnsiTheme="minorHAnsi" w:cstheme="minorHAnsi"/>
        </w:rPr>
        <w:t>The discharge from these structures is also via culverts that pass under the road and typically empty to vegetative areas that slope to the pond.</w:t>
      </w:r>
    </w:p>
    <w:p w14:paraId="28E7D7F6" w14:textId="77777777" w:rsidR="00A02CB7" w:rsidRPr="00254E64" w:rsidRDefault="00A02CB7" w:rsidP="0082435B">
      <w:pPr>
        <w:pStyle w:val="ListParagraph"/>
        <w:ind w:left="0" w:right="-10"/>
        <w:rPr>
          <w:rFonts w:asciiTheme="minorHAnsi" w:hAnsiTheme="minorHAnsi" w:cstheme="minorHAnsi"/>
        </w:rPr>
      </w:pPr>
    </w:p>
    <w:p w14:paraId="69E2BA7B" w14:textId="4E1ABD34" w:rsidR="00571554" w:rsidRPr="00254E64" w:rsidRDefault="0044520A" w:rsidP="00ED0246">
      <w:pPr>
        <w:pStyle w:val="ListParagraph"/>
        <w:ind w:left="0" w:right="-10"/>
        <w:rPr>
          <w:rFonts w:asciiTheme="minorHAnsi" w:hAnsiTheme="minorHAnsi" w:cstheme="minorHAnsi"/>
        </w:rPr>
      </w:pPr>
      <w:r w:rsidRPr="00254E64">
        <w:rPr>
          <w:rFonts w:asciiTheme="minorHAnsi" w:hAnsiTheme="minorHAnsi" w:cstheme="minorHAnsi"/>
        </w:rPr>
        <w:t>Photographs of the</w:t>
      </w:r>
      <w:r w:rsidR="00865EA9" w:rsidRPr="00254E64">
        <w:rPr>
          <w:rFonts w:asciiTheme="minorHAnsi" w:hAnsiTheme="minorHAnsi" w:cstheme="minorHAnsi"/>
        </w:rPr>
        <w:t>se areas</w:t>
      </w:r>
      <w:r w:rsidRPr="00254E64">
        <w:rPr>
          <w:rFonts w:asciiTheme="minorHAnsi" w:hAnsiTheme="minorHAnsi" w:cstheme="minorHAnsi"/>
        </w:rPr>
        <w:t xml:space="preserve"> are available</w:t>
      </w:r>
      <w:r w:rsidR="00533944" w:rsidRPr="00254E64">
        <w:rPr>
          <w:rFonts w:asciiTheme="minorHAnsi" w:hAnsiTheme="minorHAnsi" w:cstheme="minorHAnsi"/>
        </w:rPr>
        <w:t xml:space="preserve"> at</w:t>
      </w:r>
      <w:r w:rsidRPr="00254E64">
        <w:rPr>
          <w:rFonts w:asciiTheme="minorHAnsi" w:hAnsiTheme="minorHAnsi" w:cstheme="minorHAnsi"/>
        </w:rPr>
        <w:t xml:space="preserve">: </w:t>
      </w:r>
      <w:hyperlink r:id="rId10" w:history="1">
        <w:r w:rsidR="00E905BC" w:rsidRPr="00254E64">
          <w:rPr>
            <w:rStyle w:val="Hyperlink"/>
            <w:rFonts w:asciiTheme="minorHAnsi" w:hAnsiTheme="minorHAnsi" w:cstheme="minorHAnsi"/>
          </w:rPr>
          <w:t>Site Maps</w:t>
        </w:r>
      </w:hyperlink>
      <w:r w:rsidR="004F0664" w:rsidRPr="00254E64">
        <w:rPr>
          <w:rFonts w:asciiTheme="minorHAnsi" w:hAnsiTheme="minorHAnsi" w:cstheme="minorHAnsi"/>
        </w:rPr>
        <w:t>.</w:t>
      </w:r>
    </w:p>
    <w:p w14:paraId="3D2C11A2" w14:textId="384214CC" w:rsidR="00BD4133" w:rsidRPr="00254E64" w:rsidRDefault="00BD4133" w:rsidP="00254E64">
      <w:pPr>
        <w:spacing w:after="0" w:line="240" w:lineRule="auto"/>
        <w:ind w:left="0" w:firstLine="0"/>
        <w:rPr>
          <w:rFonts w:asciiTheme="minorHAnsi" w:hAnsiTheme="minorHAnsi" w:cstheme="minorHAnsi"/>
          <w:b/>
          <w:szCs w:val="24"/>
          <w:u w:val="single"/>
        </w:rPr>
      </w:pPr>
    </w:p>
    <w:p w14:paraId="3A18E95C" w14:textId="43369992" w:rsidR="00571554" w:rsidRPr="00717509" w:rsidRDefault="00BE174E" w:rsidP="00ED0246">
      <w:pPr>
        <w:spacing w:after="0" w:line="240" w:lineRule="auto"/>
        <w:ind w:left="0" w:right="-10"/>
        <w:rPr>
          <w:rFonts w:asciiTheme="minorHAnsi" w:hAnsiTheme="minorHAnsi" w:cstheme="minorHAnsi"/>
          <w:szCs w:val="24"/>
        </w:rPr>
      </w:pPr>
      <w:r w:rsidRPr="00717509">
        <w:rPr>
          <w:rFonts w:asciiTheme="minorHAnsi" w:hAnsiTheme="minorHAnsi" w:cstheme="minorHAnsi"/>
          <w:b/>
          <w:szCs w:val="24"/>
          <w:u w:val="single"/>
        </w:rPr>
        <w:t xml:space="preserve">RESULTS TO BE ACHIEVED </w:t>
      </w:r>
      <w:r w:rsidR="002F2756" w:rsidRPr="00717509">
        <w:rPr>
          <w:rFonts w:asciiTheme="minorHAnsi" w:hAnsiTheme="minorHAnsi" w:cstheme="minorHAnsi"/>
          <w:b/>
          <w:szCs w:val="24"/>
          <w:u w:val="single"/>
        </w:rPr>
        <w:t>FROM THIS PROJECT</w:t>
      </w:r>
      <w:r w:rsidR="00571554" w:rsidRPr="00717509">
        <w:rPr>
          <w:rFonts w:asciiTheme="minorHAnsi" w:hAnsiTheme="minorHAnsi" w:cstheme="minorHAnsi"/>
          <w:b/>
          <w:szCs w:val="24"/>
          <w:u w:val="single"/>
        </w:rPr>
        <w:t xml:space="preserve">:  </w:t>
      </w:r>
      <w:r w:rsidR="00080445" w:rsidRPr="00717509">
        <w:rPr>
          <w:rFonts w:asciiTheme="minorHAnsi" w:hAnsiTheme="minorHAnsi" w:cstheme="minorHAnsi"/>
          <w:b/>
          <w:szCs w:val="24"/>
          <w:u w:val="single"/>
        </w:rPr>
        <w:t xml:space="preserve">  </w:t>
      </w:r>
    </w:p>
    <w:p w14:paraId="68BD3EBE" w14:textId="77777777" w:rsidR="00571554" w:rsidRPr="00717509" w:rsidRDefault="00571554" w:rsidP="00ED0246">
      <w:pPr>
        <w:pStyle w:val="ListParagraph"/>
        <w:ind w:left="0" w:right="-10"/>
        <w:rPr>
          <w:rFonts w:asciiTheme="minorHAnsi" w:hAnsiTheme="minorHAnsi" w:cstheme="minorHAnsi"/>
          <w:b/>
          <w:u w:val="single"/>
        </w:rPr>
      </w:pPr>
    </w:p>
    <w:p w14:paraId="04C0327D" w14:textId="1780C2B5" w:rsidR="00B21293" w:rsidRPr="00717509" w:rsidRDefault="0059199C" w:rsidP="009D5A38">
      <w:pPr>
        <w:pStyle w:val="ListParagraph"/>
        <w:numPr>
          <w:ilvl w:val="0"/>
          <w:numId w:val="6"/>
        </w:numPr>
        <w:ind w:left="360" w:right="-10"/>
        <w:rPr>
          <w:rFonts w:asciiTheme="minorHAnsi" w:hAnsiTheme="minorHAnsi" w:cstheme="minorHAnsi"/>
        </w:rPr>
      </w:pPr>
      <w:r>
        <w:rPr>
          <w:rFonts w:asciiTheme="minorHAnsi" w:hAnsiTheme="minorHAnsi" w:cstheme="minorHAnsi"/>
        </w:rPr>
        <w:t>A</w:t>
      </w:r>
      <w:r w:rsidR="00B21293" w:rsidRPr="00717509">
        <w:rPr>
          <w:rFonts w:asciiTheme="minorHAnsi" w:hAnsiTheme="minorHAnsi" w:cstheme="minorHAnsi"/>
        </w:rPr>
        <w:t xml:space="preserve"> list of </w:t>
      </w:r>
      <w:r w:rsidR="004F07E7" w:rsidRPr="00717509">
        <w:rPr>
          <w:rFonts w:asciiTheme="minorHAnsi" w:hAnsiTheme="minorHAnsi" w:cstheme="minorHAnsi"/>
        </w:rPr>
        <w:t>9 to 15</w:t>
      </w:r>
      <w:r w:rsidR="00B21293" w:rsidRPr="00717509">
        <w:rPr>
          <w:rFonts w:asciiTheme="minorHAnsi" w:hAnsiTheme="minorHAnsi" w:cstheme="minorHAnsi"/>
        </w:rPr>
        <w:t xml:space="preserve"> possible Best Management Practices (BMPs) that could be implemented to reduce </w:t>
      </w:r>
      <w:r w:rsidR="00254E64" w:rsidRPr="00717509">
        <w:rPr>
          <w:rFonts w:asciiTheme="minorHAnsi" w:hAnsiTheme="minorHAnsi" w:cstheme="minorHAnsi"/>
        </w:rPr>
        <w:t>nutrient</w:t>
      </w:r>
      <w:r w:rsidR="00B21293" w:rsidRPr="00717509">
        <w:rPr>
          <w:rFonts w:asciiTheme="minorHAnsi" w:hAnsiTheme="minorHAnsi" w:cstheme="minorHAnsi"/>
        </w:rPr>
        <w:t xml:space="preserve"> loading</w:t>
      </w:r>
      <w:r w:rsidR="00254E64" w:rsidRPr="00717509">
        <w:rPr>
          <w:rFonts w:asciiTheme="minorHAnsi" w:hAnsiTheme="minorHAnsi" w:cstheme="minorHAnsi"/>
        </w:rPr>
        <w:t xml:space="preserve"> from </w:t>
      </w:r>
      <w:r w:rsidR="00B21293" w:rsidRPr="00717509">
        <w:rPr>
          <w:rFonts w:asciiTheme="minorHAnsi" w:hAnsiTheme="minorHAnsi" w:cstheme="minorHAnsi"/>
        </w:rPr>
        <w:t>s</w:t>
      </w:r>
      <w:r w:rsidR="00254E64" w:rsidRPr="00717509">
        <w:rPr>
          <w:rFonts w:asciiTheme="minorHAnsi" w:hAnsiTheme="minorHAnsi" w:cstheme="minorHAnsi"/>
        </w:rPr>
        <w:t>torm water runoff</w:t>
      </w:r>
      <w:r w:rsidR="004F07E7" w:rsidRPr="00717509">
        <w:rPr>
          <w:rFonts w:asciiTheme="minorHAnsi" w:hAnsiTheme="minorHAnsi" w:cstheme="minorHAnsi"/>
        </w:rPr>
        <w:t xml:space="preserve"> on Forest Acres Road</w:t>
      </w:r>
      <w:r w:rsidR="00B21293" w:rsidRPr="00717509">
        <w:rPr>
          <w:rFonts w:asciiTheme="minorHAnsi" w:hAnsiTheme="minorHAnsi" w:cstheme="minorHAnsi"/>
        </w:rPr>
        <w:t>.</w:t>
      </w:r>
      <w:r w:rsidR="00834AEF" w:rsidRPr="00717509">
        <w:rPr>
          <w:rFonts w:asciiTheme="minorHAnsi" w:hAnsiTheme="minorHAnsi" w:cstheme="minorHAnsi"/>
        </w:rPr>
        <w:t xml:space="preserve">  </w:t>
      </w:r>
    </w:p>
    <w:p w14:paraId="5040CC36" w14:textId="77777777" w:rsidR="009D5A38" w:rsidRPr="00717509" w:rsidRDefault="009D5A38" w:rsidP="009D5A38">
      <w:pPr>
        <w:pStyle w:val="ListParagraph"/>
        <w:ind w:left="-1080" w:right="-10"/>
        <w:rPr>
          <w:rFonts w:asciiTheme="minorHAnsi" w:hAnsiTheme="minorHAnsi" w:cstheme="minorHAnsi"/>
        </w:rPr>
      </w:pPr>
    </w:p>
    <w:p w14:paraId="347C1C59" w14:textId="2FACD285" w:rsidR="004F07E7" w:rsidRPr="00717509" w:rsidRDefault="0059199C" w:rsidP="009D5A38">
      <w:pPr>
        <w:pStyle w:val="ListParagraph"/>
        <w:numPr>
          <w:ilvl w:val="0"/>
          <w:numId w:val="6"/>
        </w:numPr>
        <w:ind w:left="360" w:right="-10"/>
        <w:rPr>
          <w:rFonts w:asciiTheme="minorHAnsi" w:hAnsiTheme="minorHAnsi" w:cstheme="minorHAnsi"/>
        </w:rPr>
      </w:pPr>
      <w:r>
        <w:rPr>
          <w:rFonts w:asciiTheme="minorHAnsi" w:hAnsiTheme="minorHAnsi" w:cstheme="minorHAnsi"/>
        </w:rPr>
        <w:t xml:space="preserve">The MPPA and the New London Department of Public Works (NLDPW) is provided a review of </w:t>
      </w:r>
      <w:r w:rsidR="00821133" w:rsidRPr="00717509">
        <w:rPr>
          <w:rFonts w:asciiTheme="minorHAnsi" w:hAnsiTheme="minorHAnsi" w:cstheme="minorHAnsi"/>
        </w:rPr>
        <w:t xml:space="preserve">the </w:t>
      </w:r>
      <w:r w:rsidR="009D5A38" w:rsidRPr="00717509">
        <w:rPr>
          <w:rFonts w:asciiTheme="minorHAnsi" w:hAnsiTheme="minorHAnsi" w:cstheme="minorHAnsi"/>
        </w:rPr>
        <w:t xml:space="preserve">feasibility and effectiveness of </w:t>
      </w:r>
      <w:r w:rsidR="00821133" w:rsidRPr="00717509">
        <w:rPr>
          <w:rFonts w:asciiTheme="minorHAnsi" w:hAnsiTheme="minorHAnsi" w:cstheme="minorHAnsi"/>
        </w:rPr>
        <w:t>each proposed BMP</w:t>
      </w:r>
      <w:r w:rsidR="00254E64" w:rsidRPr="00717509">
        <w:rPr>
          <w:rFonts w:asciiTheme="minorHAnsi" w:hAnsiTheme="minorHAnsi" w:cstheme="minorHAnsi"/>
        </w:rPr>
        <w:t xml:space="preserve">.  </w:t>
      </w:r>
    </w:p>
    <w:p w14:paraId="1858629E" w14:textId="77777777" w:rsidR="004F07E7" w:rsidRPr="00717509" w:rsidRDefault="004F07E7" w:rsidP="004F07E7">
      <w:pPr>
        <w:pStyle w:val="ListParagraph"/>
        <w:rPr>
          <w:rFonts w:asciiTheme="minorHAnsi" w:hAnsiTheme="minorHAnsi" w:cstheme="minorHAnsi"/>
        </w:rPr>
      </w:pPr>
    </w:p>
    <w:p w14:paraId="60E7255B" w14:textId="57C9CEBA" w:rsidR="009D5A38" w:rsidRPr="00717509" w:rsidRDefault="0059199C" w:rsidP="009D5A38">
      <w:pPr>
        <w:pStyle w:val="ListParagraph"/>
        <w:numPr>
          <w:ilvl w:val="0"/>
          <w:numId w:val="6"/>
        </w:numPr>
        <w:ind w:left="360" w:right="-10"/>
        <w:rPr>
          <w:rFonts w:asciiTheme="minorHAnsi" w:hAnsiTheme="minorHAnsi" w:cstheme="minorHAnsi"/>
        </w:rPr>
      </w:pPr>
      <w:r>
        <w:rPr>
          <w:rFonts w:asciiTheme="minorHAnsi" w:hAnsiTheme="minorHAnsi" w:cstheme="minorHAnsi"/>
        </w:rPr>
        <w:t xml:space="preserve">Project design sheets for </w:t>
      </w:r>
      <w:r w:rsidR="004F07E7" w:rsidRPr="00717509">
        <w:rPr>
          <w:rFonts w:asciiTheme="minorHAnsi" w:hAnsiTheme="minorHAnsi" w:cstheme="minorHAnsi"/>
        </w:rPr>
        <w:t>9 to 15</w:t>
      </w:r>
      <w:r>
        <w:rPr>
          <w:rFonts w:asciiTheme="minorHAnsi" w:hAnsiTheme="minorHAnsi" w:cstheme="minorHAnsi"/>
        </w:rPr>
        <w:t xml:space="preserve"> BMPs are </w:t>
      </w:r>
      <w:r w:rsidR="00F04293">
        <w:rPr>
          <w:rFonts w:asciiTheme="minorHAnsi" w:hAnsiTheme="minorHAnsi" w:cstheme="minorHAnsi"/>
        </w:rPr>
        <w:t xml:space="preserve">provided </w:t>
      </w:r>
      <w:r w:rsidR="00F04293" w:rsidRPr="009F0F05">
        <w:rPr>
          <w:rFonts w:asciiTheme="minorHAnsi" w:hAnsiTheme="minorHAnsi" w:cstheme="minorHAnsi"/>
        </w:rPr>
        <w:t>to</w:t>
      </w:r>
      <w:r w:rsidR="004F07E7" w:rsidRPr="00717509">
        <w:rPr>
          <w:rFonts w:asciiTheme="minorHAnsi" w:hAnsiTheme="minorHAnsi" w:cstheme="minorHAnsi"/>
        </w:rPr>
        <w:t xml:space="preserve"> the </w:t>
      </w:r>
      <w:r w:rsidR="00581A2F" w:rsidRPr="00717509">
        <w:rPr>
          <w:rFonts w:asciiTheme="minorHAnsi" w:hAnsiTheme="minorHAnsi" w:cstheme="minorHAnsi"/>
        </w:rPr>
        <w:t>MPPA,</w:t>
      </w:r>
      <w:r w:rsidR="004F07E7" w:rsidRPr="00717509">
        <w:rPr>
          <w:rFonts w:asciiTheme="minorHAnsi" w:hAnsiTheme="minorHAnsi" w:cstheme="minorHAnsi"/>
        </w:rPr>
        <w:t xml:space="preserve"> who will coordinate with NLDPW to implement </w:t>
      </w:r>
      <w:r w:rsidR="002325FA" w:rsidRPr="00717509">
        <w:rPr>
          <w:rFonts w:asciiTheme="minorHAnsi" w:hAnsiTheme="minorHAnsi" w:cstheme="minorHAnsi"/>
        </w:rPr>
        <w:t xml:space="preserve">the proposed </w:t>
      </w:r>
      <w:r w:rsidR="004F07E7" w:rsidRPr="00717509">
        <w:rPr>
          <w:rFonts w:asciiTheme="minorHAnsi" w:hAnsiTheme="minorHAnsi" w:cstheme="minorHAnsi"/>
        </w:rPr>
        <w:t>improvements</w:t>
      </w:r>
      <w:r w:rsidR="002325FA" w:rsidRPr="00717509">
        <w:rPr>
          <w:rFonts w:asciiTheme="minorHAnsi" w:hAnsiTheme="minorHAnsi" w:cstheme="minorHAnsi"/>
        </w:rPr>
        <w:t>.</w:t>
      </w:r>
      <w:r w:rsidR="004D0DB3" w:rsidRPr="00717509">
        <w:rPr>
          <w:rFonts w:asciiTheme="minorHAnsi" w:hAnsiTheme="minorHAnsi" w:cstheme="minorHAnsi"/>
        </w:rPr>
        <w:t xml:space="preserve"> </w:t>
      </w:r>
    </w:p>
    <w:p w14:paraId="73046A88" w14:textId="77777777" w:rsidR="00174CC1" w:rsidRPr="00254E64" w:rsidRDefault="00307654" w:rsidP="00ED0246">
      <w:pPr>
        <w:spacing w:after="0" w:line="240" w:lineRule="auto"/>
        <w:ind w:left="0" w:right="-10" w:firstLine="0"/>
        <w:rPr>
          <w:rFonts w:asciiTheme="minorHAnsi" w:hAnsiTheme="minorHAnsi" w:cstheme="minorHAnsi"/>
          <w:szCs w:val="24"/>
        </w:rPr>
      </w:pPr>
      <w:r w:rsidRPr="00254E64">
        <w:rPr>
          <w:rFonts w:asciiTheme="minorHAnsi" w:hAnsiTheme="minorHAnsi" w:cstheme="minorHAnsi"/>
          <w:szCs w:val="24"/>
        </w:rPr>
        <w:t xml:space="preserve"> </w:t>
      </w:r>
    </w:p>
    <w:p w14:paraId="0B77DDEB" w14:textId="77777777" w:rsidR="00C55FD2" w:rsidRPr="00717509" w:rsidRDefault="00ED5DF9" w:rsidP="00ED0246">
      <w:pPr>
        <w:pStyle w:val="ListParagraph"/>
        <w:ind w:left="0" w:right="-10"/>
        <w:rPr>
          <w:rFonts w:asciiTheme="minorHAnsi" w:hAnsiTheme="minorHAnsi" w:cstheme="minorHAnsi"/>
          <w:b/>
          <w:u w:val="single"/>
        </w:rPr>
      </w:pPr>
      <w:r w:rsidRPr="00717509">
        <w:rPr>
          <w:rFonts w:asciiTheme="minorHAnsi" w:hAnsiTheme="minorHAnsi" w:cstheme="minorHAnsi"/>
          <w:b/>
          <w:u w:val="single"/>
        </w:rPr>
        <w:t>SCOPE OF REQUIRED SERVICES</w:t>
      </w:r>
      <w:r w:rsidR="00C55FD2" w:rsidRPr="00717509">
        <w:rPr>
          <w:rFonts w:asciiTheme="minorHAnsi" w:hAnsiTheme="minorHAnsi" w:cstheme="minorHAnsi"/>
          <w:b/>
          <w:u w:val="single"/>
        </w:rPr>
        <w:t>:</w:t>
      </w:r>
    </w:p>
    <w:p w14:paraId="10893340" w14:textId="77777777" w:rsidR="00C55FD2" w:rsidRPr="00717509" w:rsidRDefault="00C55FD2" w:rsidP="00ED0246">
      <w:pPr>
        <w:pStyle w:val="ListParagraph"/>
        <w:ind w:left="0" w:right="-10"/>
        <w:rPr>
          <w:rFonts w:asciiTheme="minorHAnsi" w:hAnsiTheme="minorHAnsi" w:cstheme="minorHAnsi"/>
        </w:rPr>
      </w:pPr>
    </w:p>
    <w:p w14:paraId="249FBE7A" w14:textId="374232AE" w:rsidR="002325FA" w:rsidRPr="00717509" w:rsidRDefault="00F73846" w:rsidP="00717509">
      <w:pPr>
        <w:pStyle w:val="ListParagraph"/>
        <w:numPr>
          <w:ilvl w:val="0"/>
          <w:numId w:val="7"/>
        </w:numPr>
        <w:ind w:left="360" w:right="-10"/>
        <w:rPr>
          <w:rFonts w:asciiTheme="minorHAnsi" w:hAnsiTheme="minorHAnsi" w:cstheme="minorHAnsi"/>
        </w:rPr>
      </w:pPr>
      <w:r w:rsidRPr="00717509">
        <w:rPr>
          <w:rFonts w:asciiTheme="minorHAnsi" w:hAnsiTheme="minorHAnsi" w:cstheme="minorHAnsi"/>
          <w:bCs w:val="0"/>
        </w:rPr>
        <w:t xml:space="preserve">Reinspect Forest Acres Road to determine the condition of the </w:t>
      </w:r>
      <w:r w:rsidR="005C5938" w:rsidRPr="00717509">
        <w:rPr>
          <w:rFonts w:asciiTheme="minorHAnsi" w:hAnsiTheme="minorHAnsi" w:cstheme="minorHAnsi"/>
          <w:bCs w:val="0"/>
        </w:rPr>
        <w:t>sites</w:t>
      </w:r>
      <w:r w:rsidRPr="00717509">
        <w:rPr>
          <w:rFonts w:asciiTheme="minorHAnsi" w:hAnsiTheme="minorHAnsi" w:cstheme="minorHAnsi"/>
          <w:bCs w:val="0"/>
        </w:rPr>
        <w:t xml:space="preserve"> found in the July 17, 2019 </w:t>
      </w:r>
      <w:r w:rsidR="00F04293" w:rsidRPr="00717509">
        <w:rPr>
          <w:rFonts w:asciiTheme="minorHAnsi" w:hAnsiTheme="minorHAnsi" w:cstheme="minorHAnsi"/>
          <w:bCs w:val="0"/>
        </w:rPr>
        <w:t>surv</w:t>
      </w:r>
      <w:r w:rsidR="00F04293" w:rsidRPr="00717509">
        <w:rPr>
          <w:rFonts w:asciiTheme="minorHAnsi" w:hAnsiTheme="minorHAnsi" w:cstheme="minorHAnsi"/>
        </w:rPr>
        <w:t>ey</w:t>
      </w:r>
      <w:r w:rsidR="00F04293">
        <w:rPr>
          <w:rFonts w:asciiTheme="minorHAnsi" w:hAnsiTheme="minorHAnsi" w:cstheme="minorHAnsi"/>
        </w:rPr>
        <w:t>,</w:t>
      </w:r>
      <w:r w:rsidR="00F04293" w:rsidRPr="00717509">
        <w:rPr>
          <w:rFonts w:asciiTheme="minorHAnsi" w:hAnsiTheme="minorHAnsi" w:cstheme="minorHAnsi"/>
        </w:rPr>
        <w:t xml:space="preserve"> as</w:t>
      </w:r>
      <w:r w:rsidRPr="00717509">
        <w:rPr>
          <w:rFonts w:asciiTheme="minorHAnsi" w:hAnsiTheme="minorHAnsi" w:cstheme="minorHAnsi"/>
        </w:rPr>
        <w:t xml:space="preserve"> well as identify other</w:t>
      </w:r>
      <w:r w:rsidR="000277BA">
        <w:rPr>
          <w:rFonts w:asciiTheme="minorHAnsi" w:hAnsiTheme="minorHAnsi" w:cstheme="minorHAnsi"/>
        </w:rPr>
        <w:t xml:space="preserve"> potential</w:t>
      </w:r>
      <w:r w:rsidRPr="00717509">
        <w:rPr>
          <w:rFonts w:asciiTheme="minorHAnsi" w:hAnsiTheme="minorHAnsi" w:cstheme="minorHAnsi"/>
        </w:rPr>
        <w:t xml:space="preserve"> </w:t>
      </w:r>
      <w:r w:rsidR="005C5938" w:rsidRPr="00717509">
        <w:rPr>
          <w:rFonts w:asciiTheme="minorHAnsi" w:hAnsiTheme="minorHAnsi" w:cstheme="minorHAnsi"/>
        </w:rPr>
        <w:t>locations that</w:t>
      </w:r>
      <w:r w:rsidR="00045769" w:rsidRPr="00717509">
        <w:rPr>
          <w:rFonts w:asciiTheme="minorHAnsi" w:hAnsiTheme="minorHAnsi" w:cstheme="minorHAnsi"/>
        </w:rPr>
        <w:t xml:space="preserve"> </w:t>
      </w:r>
      <w:r w:rsidR="005C5938" w:rsidRPr="00717509">
        <w:rPr>
          <w:rFonts w:asciiTheme="minorHAnsi" w:hAnsiTheme="minorHAnsi" w:cstheme="minorHAnsi"/>
        </w:rPr>
        <w:t>now require repair or replacement</w:t>
      </w:r>
      <w:r w:rsidR="00E04082" w:rsidRPr="00717509">
        <w:rPr>
          <w:rFonts w:asciiTheme="minorHAnsi" w:hAnsiTheme="minorHAnsi" w:cstheme="minorHAnsi"/>
        </w:rPr>
        <w:t xml:space="preserve">.  </w:t>
      </w:r>
    </w:p>
    <w:p w14:paraId="7BAACFF5" w14:textId="3E8573CA" w:rsidR="009D5A38" w:rsidRPr="00717509" w:rsidRDefault="002325FA" w:rsidP="00717509">
      <w:pPr>
        <w:pStyle w:val="ListParagraph"/>
        <w:numPr>
          <w:ilvl w:val="0"/>
          <w:numId w:val="7"/>
        </w:numPr>
        <w:ind w:left="360" w:right="-10"/>
        <w:rPr>
          <w:rFonts w:asciiTheme="minorHAnsi" w:hAnsiTheme="minorHAnsi" w:cstheme="minorHAnsi"/>
        </w:rPr>
      </w:pPr>
      <w:r w:rsidRPr="00717509">
        <w:rPr>
          <w:rFonts w:asciiTheme="minorHAnsi" w:hAnsiTheme="minorHAnsi" w:cstheme="minorHAnsi"/>
        </w:rPr>
        <w:t>Develop recommendations of possible Best Management Practices (BMPs) that could be implemented to reduce nutrient loading from storm water runoff</w:t>
      </w:r>
      <w:r w:rsidR="002F2756" w:rsidRPr="00717509">
        <w:rPr>
          <w:rFonts w:asciiTheme="minorHAnsi" w:hAnsiTheme="minorHAnsi" w:cstheme="minorHAnsi"/>
        </w:rPr>
        <w:t xml:space="preserve"> at </w:t>
      </w:r>
      <w:r w:rsidR="005C5938" w:rsidRPr="00717509">
        <w:rPr>
          <w:rFonts w:asciiTheme="minorHAnsi" w:hAnsiTheme="minorHAnsi" w:cstheme="minorHAnsi"/>
        </w:rPr>
        <w:t xml:space="preserve">between 9 to 15 </w:t>
      </w:r>
      <w:r w:rsidR="002F2756" w:rsidRPr="00717509">
        <w:rPr>
          <w:rFonts w:asciiTheme="minorHAnsi" w:hAnsiTheme="minorHAnsi" w:cstheme="minorHAnsi"/>
        </w:rPr>
        <w:t>locations</w:t>
      </w:r>
      <w:r w:rsidR="005C5938" w:rsidRPr="00717509">
        <w:rPr>
          <w:rFonts w:asciiTheme="minorHAnsi" w:hAnsiTheme="minorHAnsi" w:cstheme="minorHAnsi"/>
        </w:rPr>
        <w:t>.</w:t>
      </w:r>
      <w:r w:rsidRPr="00717509">
        <w:rPr>
          <w:rFonts w:asciiTheme="minorHAnsi" w:hAnsiTheme="minorHAnsi" w:cstheme="minorHAnsi"/>
        </w:rPr>
        <w:t xml:space="preserve">  </w:t>
      </w:r>
    </w:p>
    <w:p w14:paraId="62F8D586" w14:textId="2223F385" w:rsidR="009D5A38" w:rsidRPr="00717509" w:rsidRDefault="000B7265" w:rsidP="009D5A38">
      <w:pPr>
        <w:pStyle w:val="ListParagraph"/>
        <w:numPr>
          <w:ilvl w:val="0"/>
          <w:numId w:val="7"/>
        </w:numPr>
        <w:ind w:left="360" w:right="-10"/>
        <w:rPr>
          <w:rFonts w:asciiTheme="minorHAnsi" w:hAnsiTheme="minorHAnsi" w:cstheme="minorHAnsi"/>
        </w:rPr>
      </w:pPr>
      <w:r w:rsidRPr="00717509">
        <w:rPr>
          <w:rFonts w:asciiTheme="minorHAnsi" w:hAnsiTheme="minorHAnsi" w:cstheme="minorHAnsi"/>
        </w:rPr>
        <w:t>Each proposed</w:t>
      </w:r>
      <w:r w:rsidR="009D5A38" w:rsidRPr="00717509">
        <w:rPr>
          <w:rFonts w:asciiTheme="minorHAnsi" w:hAnsiTheme="minorHAnsi" w:cstheme="minorHAnsi"/>
        </w:rPr>
        <w:t xml:space="preserve"> BMP</w:t>
      </w:r>
      <w:r w:rsidRPr="00717509">
        <w:rPr>
          <w:rFonts w:asciiTheme="minorHAnsi" w:hAnsiTheme="minorHAnsi" w:cstheme="minorHAnsi"/>
        </w:rPr>
        <w:t xml:space="preserve"> will be </w:t>
      </w:r>
      <w:r w:rsidR="002A2BA7" w:rsidRPr="00717509">
        <w:rPr>
          <w:rFonts w:asciiTheme="minorHAnsi" w:hAnsiTheme="minorHAnsi" w:cstheme="minorHAnsi"/>
        </w:rPr>
        <w:t>documented</w:t>
      </w:r>
      <w:r w:rsidR="00045769" w:rsidRPr="00717509">
        <w:rPr>
          <w:rFonts w:asciiTheme="minorHAnsi" w:hAnsiTheme="minorHAnsi" w:cstheme="minorHAnsi"/>
        </w:rPr>
        <w:t xml:space="preserve"> on </w:t>
      </w:r>
      <w:r w:rsidR="00045769" w:rsidRPr="009F0F05">
        <w:rPr>
          <w:rFonts w:asciiTheme="minorHAnsi" w:hAnsiTheme="minorHAnsi" w:cstheme="minorHAnsi"/>
        </w:rPr>
        <w:t xml:space="preserve">project sheets </w:t>
      </w:r>
      <w:r w:rsidRPr="009F0F05">
        <w:rPr>
          <w:rFonts w:asciiTheme="minorHAnsi" w:hAnsiTheme="minorHAnsi" w:cstheme="minorHAnsi"/>
        </w:rPr>
        <w:t>as</w:t>
      </w:r>
      <w:r w:rsidRPr="00717509">
        <w:rPr>
          <w:rFonts w:asciiTheme="minorHAnsi" w:hAnsiTheme="minorHAnsi" w:cstheme="minorHAnsi"/>
        </w:rPr>
        <w:t xml:space="preserve"> to </w:t>
      </w:r>
      <w:r w:rsidR="001A652C" w:rsidRPr="00717509">
        <w:rPr>
          <w:rFonts w:asciiTheme="minorHAnsi" w:hAnsiTheme="minorHAnsi" w:cstheme="minorHAnsi"/>
        </w:rPr>
        <w:t>the</w:t>
      </w:r>
      <w:r w:rsidRPr="00717509">
        <w:rPr>
          <w:rFonts w:asciiTheme="minorHAnsi" w:hAnsiTheme="minorHAnsi" w:cstheme="minorHAnsi"/>
        </w:rPr>
        <w:t>:</w:t>
      </w:r>
    </w:p>
    <w:p w14:paraId="1FCB3081" w14:textId="77777777" w:rsidR="00045769" w:rsidRPr="00717509" w:rsidRDefault="00045769" w:rsidP="009D5A38">
      <w:pPr>
        <w:pStyle w:val="ListParagraph"/>
        <w:numPr>
          <w:ilvl w:val="0"/>
          <w:numId w:val="13"/>
        </w:numPr>
        <w:ind w:right="-10"/>
        <w:rPr>
          <w:rFonts w:asciiTheme="minorHAnsi" w:hAnsiTheme="minorHAnsi" w:cstheme="minorHAnsi"/>
        </w:rPr>
      </w:pPr>
      <w:r w:rsidRPr="00717509">
        <w:rPr>
          <w:rFonts w:asciiTheme="minorHAnsi" w:hAnsiTheme="minorHAnsi" w:cstheme="minorHAnsi"/>
        </w:rPr>
        <w:t>Location and details about the site</w:t>
      </w:r>
    </w:p>
    <w:p w14:paraId="7F2468B1" w14:textId="4AA10F0D" w:rsidR="009D5A38" w:rsidRPr="00717509" w:rsidRDefault="009D5A38" w:rsidP="009D5A38">
      <w:pPr>
        <w:pStyle w:val="ListParagraph"/>
        <w:numPr>
          <w:ilvl w:val="0"/>
          <w:numId w:val="13"/>
        </w:numPr>
        <w:ind w:right="-10"/>
        <w:rPr>
          <w:rFonts w:asciiTheme="minorHAnsi" w:hAnsiTheme="minorHAnsi" w:cstheme="minorHAnsi"/>
        </w:rPr>
      </w:pPr>
      <w:r w:rsidRPr="00717509">
        <w:rPr>
          <w:rFonts w:asciiTheme="minorHAnsi" w:hAnsiTheme="minorHAnsi" w:cstheme="minorHAnsi"/>
        </w:rPr>
        <w:t xml:space="preserve">Cost to </w:t>
      </w:r>
      <w:r w:rsidR="00834AEF" w:rsidRPr="00717509">
        <w:rPr>
          <w:rFonts w:asciiTheme="minorHAnsi" w:hAnsiTheme="minorHAnsi" w:cstheme="minorHAnsi"/>
        </w:rPr>
        <w:t>repair or install</w:t>
      </w:r>
    </w:p>
    <w:p w14:paraId="32D14789" w14:textId="0482AA18" w:rsidR="009D5A38" w:rsidRPr="00717509" w:rsidRDefault="009D5A38" w:rsidP="009D5A38">
      <w:pPr>
        <w:pStyle w:val="ListParagraph"/>
        <w:numPr>
          <w:ilvl w:val="0"/>
          <w:numId w:val="13"/>
        </w:numPr>
        <w:ind w:right="-10"/>
        <w:rPr>
          <w:rFonts w:asciiTheme="minorHAnsi" w:hAnsiTheme="minorHAnsi" w:cstheme="minorHAnsi"/>
        </w:rPr>
      </w:pPr>
      <w:r w:rsidRPr="00717509">
        <w:rPr>
          <w:rFonts w:asciiTheme="minorHAnsi" w:hAnsiTheme="minorHAnsi" w:cstheme="minorHAnsi"/>
        </w:rPr>
        <w:t>Time to implement</w:t>
      </w:r>
      <w:r w:rsidR="00834AEF" w:rsidRPr="00717509">
        <w:rPr>
          <w:rFonts w:asciiTheme="minorHAnsi" w:hAnsiTheme="minorHAnsi" w:cstheme="minorHAnsi"/>
        </w:rPr>
        <w:t xml:space="preserve"> the repair or installation</w:t>
      </w:r>
    </w:p>
    <w:p w14:paraId="21B228B7" w14:textId="1B9C9274" w:rsidR="009D5A38" w:rsidRPr="00717509" w:rsidRDefault="009D5A38" w:rsidP="009D5A38">
      <w:pPr>
        <w:pStyle w:val="ListParagraph"/>
        <w:numPr>
          <w:ilvl w:val="0"/>
          <w:numId w:val="13"/>
        </w:numPr>
        <w:ind w:right="-10"/>
        <w:rPr>
          <w:rFonts w:asciiTheme="minorHAnsi" w:hAnsiTheme="minorHAnsi" w:cstheme="minorHAnsi"/>
        </w:rPr>
      </w:pPr>
      <w:r w:rsidRPr="00717509">
        <w:rPr>
          <w:rFonts w:asciiTheme="minorHAnsi" w:hAnsiTheme="minorHAnsi" w:cstheme="minorHAnsi"/>
        </w:rPr>
        <w:t>Effectiveness at mitigating nutrient and sediment loading</w:t>
      </w:r>
      <w:r w:rsidR="00722F3A" w:rsidRPr="00717509">
        <w:rPr>
          <w:rFonts w:asciiTheme="minorHAnsi" w:hAnsiTheme="minorHAnsi" w:cstheme="minorHAnsi"/>
        </w:rPr>
        <w:t xml:space="preserve"> using the methods specified by the project’s </w:t>
      </w:r>
      <w:hyperlink r:id="rId11" w:history="1">
        <w:r w:rsidR="00722F3A" w:rsidRPr="00717509">
          <w:rPr>
            <w:rStyle w:val="Hyperlink"/>
            <w:rFonts w:asciiTheme="minorHAnsi" w:hAnsiTheme="minorHAnsi" w:cstheme="minorHAnsi"/>
          </w:rPr>
          <w:t>SSPP</w:t>
        </w:r>
      </w:hyperlink>
    </w:p>
    <w:p w14:paraId="43BF3D0B" w14:textId="47ECBC07" w:rsidR="009D5A38" w:rsidRPr="00717509" w:rsidRDefault="009D5A38" w:rsidP="00717509">
      <w:pPr>
        <w:pStyle w:val="ListParagraph"/>
        <w:numPr>
          <w:ilvl w:val="0"/>
          <w:numId w:val="13"/>
        </w:numPr>
        <w:ind w:right="-10"/>
        <w:rPr>
          <w:rFonts w:asciiTheme="minorHAnsi" w:hAnsiTheme="minorHAnsi" w:cstheme="minorHAnsi"/>
        </w:rPr>
      </w:pPr>
      <w:r w:rsidRPr="00717509">
        <w:rPr>
          <w:rFonts w:asciiTheme="minorHAnsi" w:hAnsiTheme="minorHAnsi" w:cstheme="minorHAnsi"/>
        </w:rPr>
        <w:t xml:space="preserve">Ongoing </w:t>
      </w:r>
      <w:r w:rsidR="00BD2FFE" w:rsidRPr="00717509">
        <w:rPr>
          <w:rFonts w:asciiTheme="minorHAnsi" w:hAnsiTheme="minorHAnsi" w:cstheme="minorHAnsi"/>
        </w:rPr>
        <w:t xml:space="preserve">recommended </w:t>
      </w:r>
      <w:r w:rsidRPr="00717509">
        <w:rPr>
          <w:rFonts w:asciiTheme="minorHAnsi" w:hAnsiTheme="minorHAnsi" w:cstheme="minorHAnsi"/>
        </w:rPr>
        <w:t xml:space="preserve">maintenance </w:t>
      </w:r>
      <w:r w:rsidR="00BD2FFE" w:rsidRPr="00717509">
        <w:rPr>
          <w:rFonts w:asciiTheme="minorHAnsi" w:hAnsiTheme="minorHAnsi" w:cstheme="minorHAnsi"/>
        </w:rPr>
        <w:t>schedules</w:t>
      </w:r>
      <w:r w:rsidR="00834AEF" w:rsidRPr="00717509">
        <w:rPr>
          <w:rFonts w:asciiTheme="minorHAnsi" w:hAnsiTheme="minorHAnsi" w:cstheme="minorHAnsi"/>
        </w:rPr>
        <w:t xml:space="preserve"> and </w:t>
      </w:r>
      <w:r w:rsidRPr="00717509">
        <w:rPr>
          <w:rFonts w:asciiTheme="minorHAnsi" w:hAnsiTheme="minorHAnsi" w:cstheme="minorHAnsi"/>
        </w:rPr>
        <w:t>costs</w:t>
      </w:r>
    </w:p>
    <w:p w14:paraId="217AA7C8" w14:textId="0C8EB2C0" w:rsidR="00045769" w:rsidRPr="00717509" w:rsidRDefault="00045769" w:rsidP="003957D1">
      <w:pPr>
        <w:pStyle w:val="ListParagraph"/>
        <w:numPr>
          <w:ilvl w:val="0"/>
          <w:numId w:val="7"/>
        </w:numPr>
        <w:ind w:left="360" w:right="-10"/>
        <w:rPr>
          <w:rFonts w:asciiTheme="minorHAnsi" w:hAnsiTheme="minorHAnsi" w:cstheme="minorHAnsi"/>
        </w:rPr>
      </w:pPr>
      <w:r w:rsidRPr="00717509">
        <w:rPr>
          <w:rFonts w:asciiTheme="minorHAnsi" w:hAnsiTheme="minorHAnsi" w:cstheme="minorHAnsi"/>
          <w:bCs w:val="0"/>
        </w:rPr>
        <w:t xml:space="preserve">Review of all proposed BMPs </w:t>
      </w:r>
      <w:r w:rsidR="00405A58" w:rsidRPr="00717509">
        <w:rPr>
          <w:rFonts w:asciiTheme="minorHAnsi" w:hAnsiTheme="minorHAnsi" w:cstheme="minorHAnsi"/>
        </w:rPr>
        <w:t xml:space="preserve">on site </w:t>
      </w:r>
      <w:r w:rsidR="003957D1" w:rsidRPr="00717509">
        <w:rPr>
          <w:rFonts w:asciiTheme="minorHAnsi" w:hAnsiTheme="minorHAnsi" w:cstheme="minorHAnsi"/>
        </w:rPr>
        <w:t>with the MPPA</w:t>
      </w:r>
      <w:r w:rsidR="00834AEF" w:rsidRPr="00717509">
        <w:rPr>
          <w:rFonts w:asciiTheme="minorHAnsi" w:hAnsiTheme="minorHAnsi" w:cstheme="minorHAnsi"/>
        </w:rPr>
        <w:t xml:space="preserve"> and </w:t>
      </w:r>
      <w:r w:rsidR="00405A58" w:rsidRPr="00717509">
        <w:rPr>
          <w:rFonts w:asciiTheme="minorHAnsi" w:hAnsiTheme="minorHAnsi" w:cstheme="minorHAnsi"/>
        </w:rPr>
        <w:t>NLDPW</w:t>
      </w:r>
      <w:r w:rsidRPr="00717509">
        <w:rPr>
          <w:rFonts w:asciiTheme="minorHAnsi" w:hAnsiTheme="minorHAnsi" w:cstheme="minorHAnsi"/>
          <w:bCs w:val="0"/>
        </w:rPr>
        <w:t xml:space="preserve"> to determine feasibility to implement between 9 and 15 of the recommendations</w:t>
      </w:r>
      <w:r w:rsidR="00405A58" w:rsidRPr="00717509">
        <w:rPr>
          <w:rFonts w:asciiTheme="minorHAnsi" w:hAnsiTheme="minorHAnsi" w:cstheme="minorHAnsi"/>
        </w:rPr>
        <w:t>.</w:t>
      </w:r>
      <w:r w:rsidR="009D5A38" w:rsidRPr="00717509">
        <w:rPr>
          <w:rFonts w:asciiTheme="minorHAnsi" w:hAnsiTheme="minorHAnsi" w:cstheme="minorHAnsi"/>
        </w:rPr>
        <w:t xml:space="preserve"> </w:t>
      </w:r>
      <w:r w:rsidR="003957D1" w:rsidRPr="00717509">
        <w:rPr>
          <w:rFonts w:asciiTheme="minorHAnsi" w:hAnsiTheme="minorHAnsi" w:cstheme="minorHAnsi"/>
        </w:rPr>
        <w:t xml:space="preserve"> </w:t>
      </w:r>
      <w:r w:rsidR="00B54584" w:rsidRPr="00717509">
        <w:rPr>
          <w:rFonts w:asciiTheme="minorHAnsi" w:hAnsiTheme="minorHAnsi" w:cstheme="minorHAnsi"/>
        </w:rPr>
        <w:t xml:space="preserve">  </w:t>
      </w:r>
    </w:p>
    <w:p w14:paraId="0C7F3420" w14:textId="6F1E4FFB" w:rsidR="00144A3B" w:rsidRPr="00F04293" w:rsidRDefault="002A2BA7" w:rsidP="00717509">
      <w:pPr>
        <w:pStyle w:val="ListParagraph"/>
        <w:numPr>
          <w:ilvl w:val="0"/>
          <w:numId w:val="7"/>
        </w:numPr>
        <w:ind w:left="360" w:right="-10"/>
        <w:rPr>
          <w:rFonts w:asciiTheme="minorHAnsi" w:hAnsiTheme="minorHAnsi" w:cstheme="minorHAnsi"/>
        </w:rPr>
      </w:pPr>
      <w:r w:rsidRPr="00F04293">
        <w:rPr>
          <w:rFonts w:asciiTheme="minorHAnsi" w:hAnsiTheme="minorHAnsi" w:cstheme="minorHAnsi"/>
          <w:bCs w:val="0"/>
        </w:rPr>
        <w:t>Finalize the project sheet</w:t>
      </w:r>
      <w:r w:rsidR="00045769" w:rsidRPr="00F04293">
        <w:rPr>
          <w:rFonts w:asciiTheme="minorHAnsi" w:hAnsiTheme="minorHAnsi" w:cstheme="minorHAnsi"/>
          <w:bCs w:val="0"/>
        </w:rPr>
        <w:t xml:space="preserve">s </w:t>
      </w:r>
      <w:r w:rsidR="00144A3B" w:rsidRPr="00F04293">
        <w:rPr>
          <w:rFonts w:asciiTheme="minorHAnsi" w:hAnsiTheme="minorHAnsi" w:cstheme="minorHAnsi"/>
          <w:bCs w:val="0"/>
        </w:rPr>
        <w:t xml:space="preserve">with material lists </w:t>
      </w:r>
      <w:r w:rsidRPr="00F04293">
        <w:rPr>
          <w:rFonts w:asciiTheme="minorHAnsi" w:hAnsiTheme="minorHAnsi" w:cstheme="minorHAnsi"/>
          <w:bCs w:val="0"/>
        </w:rPr>
        <w:t xml:space="preserve">and design details </w:t>
      </w:r>
      <w:r w:rsidR="00F04293" w:rsidRPr="00F04293">
        <w:rPr>
          <w:rFonts w:asciiTheme="minorHAnsi" w:hAnsiTheme="minorHAnsi" w:cstheme="minorHAnsi"/>
        </w:rPr>
        <w:t>following the review with the MPPA and NLDPW</w:t>
      </w:r>
      <w:r w:rsidR="00045769" w:rsidRPr="00F04293">
        <w:rPr>
          <w:rFonts w:asciiTheme="minorHAnsi" w:hAnsiTheme="minorHAnsi" w:cstheme="minorHAnsi"/>
          <w:bCs w:val="0"/>
        </w:rPr>
        <w:t>.</w:t>
      </w:r>
    </w:p>
    <w:p w14:paraId="0F0DE82C" w14:textId="1DC2D8AE" w:rsidR="00144A3B" w:rsidRPr="00717509" w:rsidRDefault="00144A3B" w:rsidP="00717509">
      <w:pPr>
        <w:pStyle w:val="ListParagraph"/>
        <w:numPr>
          <w:ilvl w:val="0"/>
          <w:numId w:val="7"/>
        </w:numPr>
        <w:ind w:left="360" w:right="-10"/>
        <w:rPr>
          <w:rFonts w:asciiTheme="minorHAnsi" w:hAnsiTheme="minorHAnsi" w:cstheme="minorHAnsi"/>
        </w:rPr>
      </w:pPr>
      <w:r w:rsidRPr="00717509">
        <w:rPr>
          <w:rFonts w:asciiTheme="minorHAnsi" w:hAnsiTheme="minorHAnsi" w:cstheme="minorHAnsi"/>
        </w:rPr>
        <w:lastRenderedPageBreak/>
        <w:t>Development of Operations and Maintenance (O&amp;M) plan to preserve the integrity of the BMPs.</w:t>
      </w:r>
    </w:p>
    <w:p w14:paraId="5E249193" w14:textId="088973E4" w:rsidR="00144A3B" w:rsidRPr="00717509" w:rsidRDefault="00144A3B" w:rsidP="00717509">
      <w:pPr>
        <w:pStyle w:val="ListParagraph"/>
        <w:numPr>
          <w:ilvl w:val="0"/>
          <w:numId w:val="7"/>
        </w:numPr>
        <w:ind w:left="360" w:right="-10"/>
        <w:rPr>
          <w:rFonts w:asciiTheme="minorHAnsi" w:hAnsiTheme="minorHAnsi" w:cstheme="minorHAnsi"/>
        </w:rPr>
      </w:pPr>
      <w:r w:rsidRPr="00717509">
        <w:rPr>
          <w:rFonts w:asciiTheme="minorHAnsi" w:hAnsiTheme="minorHAnsi" w:cstheme="minorHAnsi"/>
        </w:rPr>
        <w:t>Calculate estimated pollutant load reductions for sediment, phosphorus and nitrogen to be achieved by the design</w:t>
      </w:r>
      <w:r w:rsidR="000277BA">
        <w:rPr>
          <w:rFonts w:asciiTheme="minorHAnsi" w:hAnsiTheme="minorHAnsi" w:cstheme="minorHAnsi"/>
        </w:rPr>
        <w:t>s</w:t>
      </w:r>
      <w:r w:rsidRPr="00717509">
        <w:rPr>
          <w:rFonts w:asciiTheme="minorHAnsi" w:hAnsiTheme="minorHAnsi" w:cstheme="minorHAnsi"/>
        </w:rPr>
        <w:t xml:space="preserve"> in accordance with NHDES approved methods. </w:t>
      </w:r>
    </w:p>
    <w:p w14:paraId="56A542BD" w14:textId="4D9B75B3" w:rsidR="00144A3B" w:rsidRPr="00717509" w:rsidRDefault="00144A3B" w:rsidP="00144A3B">
      <w:pPr>
        <w:pStyle w:val="ListParagraph"/>
        <w:numPr>
          <w:ilvl w:val="0"/>
          <w:numId w:val="7"/>
        </w:numPr>
        <w:ind w:left="360" w:right="-10"/>
        <w:rPr>
          <w:rFonts w:asciiTheme="minorHAnsi" w:hAnsiTheme="minorHAnsi" w:cstheme="minorHAnsi"/>
        </w:rPr>
      </w:pPr>
      <w:r w:rsidRPr="00717509">
        <w:rPr>
          <w:rFonts w:asciiTheme="minorHAnsi" w:hAnsiTheme="minorHAnsi" w:cstheme="minorHAnsi"/>
        </w:rPr>
        <w:t>Review current water sampling plan and recommend any additions to allow for the performance of the BMPs to be monitored and verified.</w:t>
      </w:r>
    </w:p>
    <w:p w14:paraId="7763DCFC" w14:textId="77777777" w:rsidR="005A1988" w:rsidRPr="00717509" w:rsidRDefault="005A1988" w:rsidP="00BD2FFE">
      <w:pPr>
        <w:ind w:left="0" w:firstLine="0"/>
        <w:rPr>
          <w:rFonts w:asciiTheme="minorHAnsi" w:hAnsiTheme="minorHAnsi" w:cstheme="minorHAnsi"/>
          <w:color w:val="202124"/>
          <w:sz w:val="22"/>
        </w:rPr>
      </w:pPr>
    </w:p>
    <w:p w14:paraId="5F21461C" w14:textId="77777777" w:rsidR="00174CC1" w:rsidRPr="00717509" w:rsidRDefault="002B06F8" w:rsidP="00ED0246">
      <w:pPr>
        <w:spacing w:after="0" w:line="240" w:lineRule="auto"/>
        <w:ind w:left="0" w:right="-10"/>
        <w:rPr>
          <w:rFonts w:asciiTheme="minorHAnsi" w:hAnsiTheme="minorHAnsi" w:cstheme="minorHAnsi"/>
          <w:b/>
          <w:szCs w:val="24"/>
          <w:u w:val="single"/>
        </w:rPr>
      </w:pPr>
      <w:r w:rsidRPr="00717509">
        <w:rPr>
          <w:rFonts w:asciiTheme="minorHAnsi" w:hAnsiTheme="minorHAnsi" w:cstheme="minorHAnsi"/>
          <w:b/>
          <w:szCs w:val="24"/>
          <w:u w:val="single"/>
        </w:rPr>
        <w:t>OTHER TERMS AND CONDITIONS OF SERVICE:</w:t>
      </w:r>
      <w:r w:rsidR="00307654" w:rsidRPr="00717509">
        <w:rPr>
          <w:rFonts w:asciiTheme="minorHAnsi" w:hAnsiTheme="minorHAnsi" w:cstheme="minorHAnsi"/>
          <w:b/>
          <w:szCs w:val="24"/>
          <w:u w:val="single"/>
        </w:rPr>
        <w:t xml:space="preserve"> </w:t>
      </w:r>
    </w:p>
    <w:p w14:paraId="1A8B7EA9" w14:textId="77777777" w:rsidR="002B06F8" w:rsidRPr="00717509" w:rsidRDefault="002B06F8" w:rsidP="00ED0246">
      <w:pPr>
        <w:spacing w:after="0" w:line="240" w:lineRule="auto"/>
        <w:ind w:left="0" w:right="-10"/>
        <w:rPr>
          <w:rFonts w:asciiTheme="minorHAnsi" w:hAnsiTheme="minorHAnsi" w:cstheme="minorHAnsi"/>
          <w:szCs w:val="24"/>
          <w:u w:val="single"/>
        </w:rPr>
      </w:pPr>
    </w:p>
    <w:p w14:paraId="0964E349" w14:textId="72CACF5D" w:rsidR="009D5A38" w:rsidRPr="00B556D5" w:rsidRDefault="00D71A2E" w:rsidP="009D5A38">
      <w:pPr>
        <w:pStyle w:val="ListParagraph"/>
        <w:numPr>
          <w:ilvl w:val="0"/>
          <w:numId w:val="11"/>
        </w:numPr>
        <w:overflowPunct w:val="0"/>
        <w:autoSpaceDE w:val="0"/>
        <w:autoSpaceDN w:val="0"/>
        <w:adjustRightInd w:val="0"/>
        <w:ind w:left="360" w:right="-10"/>
        <w:textAlignment w:val="baseline"/>
        <w:rPr>
          <w:rFonts w:asciiTheme="minorHAnsi" w:hAnsiTheme="minorHAnsi" w:cstheme="minorHAnsi"/>
        </w:rPr>
      </w:pPr>
      <w:r w:rsidRPr="00B556D5">
        <w:rPr>
          <w:rFonts w:asciiTheme="minorHAnsi" w:hAnsiTheme="minorHAnsi" w:cstheme="minorHAnsi"/>
        </w:rPr>
        <w:t xml:space="preserve">It is expected that items </w:t>
      </w:r>
      <w:r w:rsidR="00BD2FFE" w:rsidRPr="00B556D5">
        <w:rPr>
          <w:rFonts w:asciiTheme="minorHAnsi" w:hAnsiTheme="minorHAnsi" w:cstheme="minorHAnsi"/>
        </w:rPr>
        <w:t>1</w:t>
      </w:r>
      <w:r w:rsidRPr="00B556D5">
        <w:rPr>
          <w:rFonts w:asciiTheme="minorHAnsi" w:hAnsiTheme="minorHAnsi" w:cstheme="minorHAnsi"/>
        </w:rPr>
        <w:t xml:space="preserve"> – </w:t>
      </w:r>
      <w:r w:rsidR="00BD2FFE" w:rsidRPr="00B556D5">
        <w:rPr>
          <w:rFonts w:asciiTheme="minorHAnsi" w:hAnsiTheme="minorHAnsi" w:cstheme="minorHAnsi"/>
        </w:rPr>
        <w:t>5</w:t>
      </w:r>
      <w:r w:rsidRPr="00B556D5">
        <w:rPr>
          <w:rFonts w:asciiTheme="minorHAnsi" w:hAnsiTheme="minorHAnsi" w:cstheme="minorHAnsi"/>
        </w:rPr>
        <w:t xml:space="preserve"> </w:t>
      </w:r>
      <w:r w:rsidR="00824284" w:rsidRPr="00B556D5">
        <w:rPr>
          <w:rFonts w:asciiTheme="minorHAnsi" w:hAnsiTheme="minorHAnsi" w:cstheme="minorHAnsi"/>
        </w:rPr>
        <w:t>i</w:t>
      </w:r>
      <w:r w:rsidRPr="00B556D5">
        <w:rPr>
          <w:rFonts w:asciiTheme="minorHAnsi" w:hAnsiTheme="minorHAnsi" w:cstheme="minorHAnsi"/>
        </w:rPr>
        <w:t xml:space="preserve">n the Scope of Required Services will be completed by </w:t>
      </w:r>
      <w:r w:rsidR="00BD2FFE" w:rsidRPr="00B556D5">
        <w:rPr>
          <w:rFonts w:asciiTheme="minorHAnsi" w:hAnsiTheme="minorHAnsi" w:cstheme="minorHAnsi"/>
        </w:rPr>
        <w:t>June</w:t>
      </w:r>
      <w:r w:rsidRPr="00B556D5">
        <w:rPr>
          <w:rFonts w:asciiTheme="minorHAnsi" w:hAnsiTheme="minorHAnsi" w:cstheme="minorHAnsi"/>
        </w:rPr>
        <w:t xml:space="preserve"> </w:t>
      </w:r>
      <w:r w:rsidR="004137EE">
        <w:rPr>
          <w:rFonts w:asciiTheme="minorHAnsi" w:hAnsiTheme="minorHAnsi" w:cstheme="minorHAnsi"/>
        </w:rPr>
        <w:t>30</w:t>
      </w:r>
      <w:r w:rsidRPr="00B556D5">
        <w:rPr>
          <w:rFonts w:asciiTheme="minorHAnsi" w:hAnsiTheme="minorHAnsi" w:cstheme="minorHAnsi"/>
        </w:rPr>
        <w:t>, 2021</w:t>
      </w:r>
      <w:r w:rsidR="00B556D5" w:rsidRPr="00B556D5">
        <w:rPr>
          <w:rFonts w:asciiTheme="minorHAnsi" w:hAnsiTheme="minorHAnsi" w:cstheme="minorHAnsi"/>
        </w:rPr>
        <w:t xml:space="preserve"> </w:t>
      </w:r>
      <w:r w:rsidR="00B556D5">
        <w:rPr>
          <w:rFonts w:asciiTheme="minorHAnsi" w:hAnsiTheme="minorHAnsi" w:cstheme="minorHAnsi"/>
        </w:rPr>
        <w:t xml:space="preserve">to allow for construction </w:t>
      </w:r>
      <w:r w:rsidR="00B556D5" w:rsidRPr="00E11E39">
        <w:rPr>
          <w:rFonts w:asciiTheme="minorHAnsi" w:hAnsiTheme="minorHAnsi" w:cstheme="minorHAnsi"/>
        </w:rPr>
        <w:t xml:space="preserve">to </w:t>
      </w:r>
      <w:r w:rsidR="00B556D5">
        <w:rPr>
          <w:rFonts w:asciiTheme="minorHAnsi" w:hAnsiTheme="minorHAnsi" w:cstheme="minorHAnsi"/>
        </w:rPr>
        <w:t>occur during the summer of 2021.  C</w:t>
      </w:r>
      <w:r w:rsidR="00B556D5" w:rsidRPr="00E11E39">
        <w:rPr>
          <w:rFonts w:asciiTheme="minorHAnsi" w:hAnsiTheme="minorHAnsi" w:cstheme="minorHAnsi"/>
        </w:rPr>
        <w:t>onstruction is anticipated to last 2 – 4 days</w:t>
      </w:r>
      <w:r w:rsidRPr="00B556D5">
        <w:rPr>
          <w:rFonts w:asciiTheme="minorHAnsi" w:hAnsiTheme="minorHAnsi" w:cstheme="minorHAnsi"/>
        </w:rPr>
        <w:t>.</w:t>
      </w:r>
      <w:r w:rsidR="00717509" w:rsidRPr="00B556D5">
        <w:rPr>
          <w:rFonts w:asciiTheme="minorHAnsi" w:hAnsiTheme="minorHAnsi" w:cstheme="minorHAnsi"/>
        </w:rPr>
        <w:t xml:space="preserve">  </w:t>
      </w:r>
      <w:r w:rsidR="00B556D5">
        <w:rPr>
          <w:rFonts w:asciiTheme="minorHAnsi" w:hAnsiTheme="minorHAnsi" w:cstheme="minorHAnsi"/>
        </w:rPr>
        <w:t>The remainder of the work specified in the Scope of Required Services must be completed within a month of the end of construction</w:t>
      </w:r>
      <w:r w:rsidR="00B556D5" w:rsidRPr="00E11E39">
        <w:rPr>
          <w:rFonts w:asciiTheme="minorHAnsi" w:hAnsiTheme="minorHAnsi" w:cstheme="minorHAnsi"/>
        </w:rPr>
        <w:t xml:space="preserve">.  </w:t>
      </w:r>
      <w:r w:rsidR="00717509" w:rsidRPr="00B556D5">
        <w:rPr>
          <w:rFonts w:asciiTheme="minorHAnsi" w:hAnsiTheme="minorHAnsi" w:cstheme="minorHAnsi"/>
        </w:rPr>
        <w:t xml:space="preserve"> </w:t>
      </w:r>
    </w:p>
    <w:p w14:paraId="7E70301F" w14:textId="77777777" w:rsidR="009D5A38" w:rsidRPr="00717509" w:rsidRDefault="009D5A38" w:rsidP="009D5A38">
      <w:pPr>
        <w:spacing w:after="0" w:line="240" w:lineRule="auto"/>
        <w:ind w:left="-360" w:right="-10" w:firstLine="50"/>
        <w:rPr>
          <w:rFonts w:asciiTheme="minorHAnsi" w:hAnsiTheme="minorHAnsi" w:cstheme="minorHAnsi"/>
          <w:szCs w:val="24"/>
        </w:rPr>
      </w:pPr>
    </w:p>
    <w:p w14:paraId="30F315D7" w14:textId="5974F24B" w:rsidR="009D5A38" w:rsidRPr="00254E64" w:rsidRDefault="009D5A38" w:rsidP="009D5A38">
      <w:pPr>
        <w:pStyle w:val="BodyText3"/>
        <w:numPr>
          <w:ilvl w:val="0"/>
          <w:numId w:val="11"/>
        </w:numPr>
        <w:spacing w:after="0" w:line="240" w:lineRule="auto"/>
        <w:ind w:left="360" w:right="-10"/>
        <w:rPr>
          <w:rFonts w:asciiTheme="minorHAnsi" w:hAnsiTheme="minorHAnsi" w:cstheme="minorHAnsi"/>
          <w:sz w:val="24"/>
          <w:szCs w:val="24"/>
        </w:rPr>
      </w:pPr>
      <w:r w:rsidRPr="00717509">
        <w:rPr>
          <w:rFonts w:asciiTheme="minorHAnsi" w:hAnsiTheme="minorHAnsi" w:cstheme="minorHAnsi"/>
          <w:sz w:val="24"/>
          <w:szCs w:val="24"/>
        </w:rPr>
        <w:t xml:space="preserve">Given that the construction of this design will be done on or near </w:t>
      </w:r>
      <w:r w:rsidR="00405A58" w:rsidRPr="00717509">
        <w:rPr>
          <w:rFonts w:asciiTheme="minorHAnsi" w:hAnsiTheme="minorHAnsi" w:cstheme="minorHAnsi"/>
          <w:sz w:val="24"/>
          <w:szCs w:val="24"/>
        </w:rPr>
        <w:t xml:space="preserve">state and </w:t>
      </w:r>
      <w:r w:rsidRPr="00717509">
        <w:rPr>
          <w:rFonts w:asciiTheme="minorHAnsi" w:hAnsiTheme="minorHAnsi" w:cstheme="minorHAnsi"/>
          <w:sz w:val="24"/>
          <w:szCs w:val="24"/>
        </w:rPr>
        <w:t xml:space="preserve">town road right of ways and wetlands, it is expected that the firm will consult with the </w:t>
      </w:r>
      <w:r w:rsidR="00405A58" w:rsidRPr="00717509">
        <w:rPr>
          <w:rFonts w:asciiTheme="minorHAnsi" w:hAnsiTheme="minorHAnsi" w:cstheme="minorHAnsi"/>
          <w:sz w:val="24"/>
          <w:szCs w:val="24"/>
        </w:rPr>
        <w:t>NL</w:t>
      </w:r>
      <w:r w:rsidRPr="00717509">
        <w:rPr>
          <w:rFonts w:asciiTheme="minorHAnsi" w:hAnsiTheme="minorHAnsi" w:cstheme="minorHAnsi"/>
          <w:sz w:val="24"/>
          <w:szCs w:val="24"/>
        </w:rPr>
        <w:t>DPW</w:t>
      </w:r>
      <w:r w:rsidR="00405A58" w:rsidRPr="00717509">
        <w:rPr>
          <w:rFonts w:asciiTheme="minorHAnsi" w:hAnsiTheme="minorHAnsi" w:cstheme="minorHAnsi"/>
          <w:sz w:val="24"/>
          <w:szCs w:val="24"/>
        </w:rPr>
        <w:t xml:space="preserve">, NHDOT </w:t>
      </w:r>
      <w:r w:rsidRPr="00717509">
        <w:rPr>
          <w:rFonts w:asciiTheme="minorHAnsi" w:hAnsiTheme="minorHAnsi" w:cstheme="minorHAnsi"/>
          <w:sz w:val="24"/>
          <w:szCs w:val="24"/>
        </w:rPr>
        <w:t>and NHDES</w:t>
      </w:r>
      <w:r w:rsidRPr="00254E64">
        <w:rPr>
          <w:rFonts w:asciiTheme="minorHAnsi" w:hAnsiTheme="minorHAnsi" w:cstheme="minorHAnsi"/>
          <w:sz w:val="24"/>
          <w:szCs w:val="24"/>
        </w:rPr>
        <w:t xml:space="preserve"> on all aspects of this effort. </w:t>
      </w:r>
    </w:p>
    <w:p w14:paraId="39B253C3" w14:textId="77777777" w:rsidR="009D5A38" w:rsidRPr="00254E64" w:rsidRDefault="009D5A38" w:rsidP="009D5A38">
      <w:pPr>
        <w:pStyle w:val="BodyText3"/>
        <w:spacing w:after="0" w:line="240" w:lineRule="auto"/>
        <w:ind w:left="360" w:right="-10" w:firstLine="0"/>
        <w:rPr>
          <w:rFonts w:asciiTheme="minorHAnsi" w:hAnsiTheme="minorHAnsi" w:cstheme="minorHAnsi"/>
          <w:sz w:val="24"/>
          <w:szCs w:val="24"/>
        </w:rPr>
      </w:pPr>
    </w:p>
    <w:p w14:paraId="46412575" w14:textId="77777777" w:rsidR="00033EA7" w:rsidRPr="00254E64" w:rsidRDefault="00033EA7" w:rsidP="009D5A38">
      <w:pPr>
        <w:pStyle w:val="ListParagraph"/>
        <w:numPr>
          <w:ilvl w:val="0"/>
          <w:numId w:val="11"/>
        </w:numPr>
        <w:ind w:left="360" w:right="-10"/>
        <w:rPr>
          <w:rFonts w:asciiTheme="minorHAnsi" w:hAnsiTheme="minorHAnsi" w:cstheme="minorHAnsi"/>
        </w:rPr>
      </w:pPr>
      <w:r w:rsidRPr="00254E64">
        <w:rPr>
          <w:rFonts w:asciiTheme="minorHAnsi" w:hAnsiTheme="minorHAnsi" w:cstheme="minorHAnsi"/>
        </w:rPr>
        <w:t>Funding for the project detailed in this solicitation is provided in part with</w:t>
      </w:r>
      <w:r w:rsidR="007E5056" w:rsidRPr="00254E64">
        <w:rPr>
          <w:rFonts w:asciiTheme="minorHAnsi" w:hAnsiTheme="minorHAnsi" w:cstheme="minorHAnsi"/>
        </w:rPr>
        <w:t xml:space="preserve"> Clean Water Act Section 319 funds from the U.S. Environmental Protection Agency </w:t>
      </w:r>
      <w:r w:rsidRPr="00254E64">
        <w:rPr>
          <w:rFonts w:asciiTheme="minorHAnsi" w:hAnsiTheme="minorHAnsi" w:cstheme="minorHAnsi"/>
        </w:rPr>
        <w:t xml:space="preserve">obtained through an agreement with </w:t>
      </w:r>
      <w:r w:rsidR="007E5056" w:rsidRPr="00254E64">
        <w:rPr>
          <w:rFonts w:asciiTheme="minorHAnsi" w:hAnsiTheme="minorHAnsi" w:cstheme="minorHAnsi"/>
        </w:rPr>
        <w:t>NHDES</w:t>
      </w:r>
      <w:r w:rsidRPr="00254E64">
        <w:rPr>
          <w:rFonts w:asciiTheme="minorHAnsi" w:hAnsiTheme="minorHAnsi" w:cstheme="minorHAnsi"/>
        </w:rPr>
        <w:t xml:space="preserve">. The contract award will be contingent upon </w:t>
      </w:r>
      <w:r w:rsidR="007E5056" w:rsidRPr="00254E64">
        <w:rPr>
          <w:rFonts w:asciiTheme="minorHAnsi" w:hAnsiTheme="minorHAnsi" w:cstheme="minorHAnsi"/>
        </w:rPr>
        <w:t xml:space="preserve">compliance </w:t>
      </w:r>
      <w:r w:rsidRPr="00254E64">
        <w:rPr>
          <w:rFonts w:asciiTheme="minorHAnsi" w:hAnsiTheme="minorHAnsi" w:cstheme="minorHAnsi"/>
        </w:rPr>
        <w:t xml:space="preserve">with all applicable rules and regulations of the State of New Hampshire as well as requirements applicable to use of federal </w:t>
      </w:r>
      <w:r w:rsidR="00196085" w:rsidRPr="00254E64">
        <w:rPr>
          <w:rFonts w:asciiTheme="minorHAnsi" w:hAnsiTheme="minorHAnsi" w:cstheme="minorHAnsi"/>
        </w:rPr>
        <w:t>g</w:t>
      </w:r>
      <w:r w:rsidRPr="00254E64">
        <w:rPr>
          <w:rFonts w:asciiTheme="minorHAnsi" w:hAnsiTheme="minorHAnsi" w:cstheme="minorHAnsi"/>
        </w:rPr>
        <w:t>rant funds.</w:t>
      </w:r>
    </w:p>
    <w:p w14:paraId="4C46CA0D" w14:textId="77777777" w:rsidR="00033EA7" w:rsidRPr="00254E64" w:rsidRDefault="00033EA7" w:rsidP="00E11E39">
      <w:pPr>
        <w:pStyle w:val="BodyText3"/>
        <w:spacing w:after="0" w:line="240" w:lineRule="auto"/>
        <w:ind w:left="0" w:right="-10" w:firstLine="0"/>
        <w:rPr>
          <w:rFonts w:asciiTheme="minorHAnsi" w:hAnsiTheme="minorHAnsi" w:cstheme="minorHAnsi"/>
          <w:sz w:val="24"/>
          <w:szCs w:val="24"/>
        </w:rPr>
      </w:pPr>
    </w:p>
    <w:p w14:paraId="52C238AD" w14:textId="77777777" w:rsidR="00754D4F" w:rsidRPr="00254E64" w:rsidRDefault="00754D4F" w:rsidP="00E11E39">
      <w:pPr>
        <w:pStyle w:val="ListParagraph"/>
        <w:numPr>
          <w:ilvl w:val="0"/>
          <w:numId w:val="11"/>
        </w:numPr>
        <w:ind w:left="360" w:right="-10"/>
        <w:rPr>
          <w:rFonts w:asciiTheme="minorHAnsi" w:hAnsiTheme="minorHAnsi" w:cstheme="minorHAnsi"/>
        </w:rPr>
      </w:pPr>
      <w:r w:rsidRPr="00254E64">
        <w:rPr>
          <w:rFonts w:asciiTheme="minorHAnsi" w:hAnsiTheme="minorHAnsi" w:cstheme="minorHAnsi"/>
          <w:b/>
        </w:rPr>
        <w:t xml:space="preserve">Insurance Requirements: </w:t>
      </w:r>
      <w:r w:rsidRPr="00254E64">
        <w:rPr>
          <w:rFonts w:asciiTheme="minorHAnsi" w:hAnsiTheme="minorHAnsi" w:cstheme="minorHAnsi"/>
        </w:rPr>
        <w:t>The selected firm must submit proof of liability and workers compensation prior to execution of the contract</w:t>
      </w:r>
      <w:r w:rsidR="00C96D5E" w:rsidRPr="00254E64">
        <w:rPr>
          <w:rFonts w:asciiTheme="minorHAnsi" w:hAnsiTheme="minorHAnsi" w:cstheme="minorHAnsi"/>
        </w:rPr>
        <w:t xml:space="preserve"> including</w:t>
      </w:r>
      <w:r w:rsidRPr="00254E64">
        <w:rPr>
          <w:rFonts w:asciiTheme="minorHAnsi" w:hAnsiTheme="minorHAnsi" w:cstheme="minorHAnsi"/>
        </w:rPr>
        <w:t xml:space="preserve"> </w:t>
      </w:r>
      <w:r w:rsidR="00EC2D95" w:rsidRPr="00254E64">
        <w:rPr>
          <w:rFonts w:asciiTheme="minorHAnsi" w:hAnsiTheme="minorHAnsi" w:cstheme="minorHAnsi"/>
        </w:rPr>
        <w:t>c</w:t>
      </w:r>
      <w:r w:rsidR="00C96D5E" w:rsidRPr="00254E64">
        <w:rPr>
          <w:rFonts w:asciiTheme="minorHAnsi" w:hAnsiTheme="minorHAnsi" w:cstheme="minorHAnsi"/>
        </w:rPr>
        <w:t xml:space="preserve">omprehensive public liability insurance coverage amounts of not less than $1,000,000 each occurrence and $2,000,000 general aggregate. </w:t>
      </w:r>
    </w:p>
    <w:p w14:paraId="00052A88" w14:textId="77777777" w:rsidR="00033EA7" w:rsidRPr="00254E64" w:rsidRDefault="00033EA7" w:rsidP="00E11E39">
      <w:pPr>
        <w:pStyle w:val="BodyText3"/>
        <w:spacing w:after="0" w:line="240" w:lineRule="auto"/>
        <w:ind w:left="0" w:right="-10" w:firstLine="0"/>
        <w:rPr>
          <w:rFonts w:asciiTheme="minorHAnsi" w:hAnsiTheme="minorHAnsi" w:cstheme="minorHAnsi"/>
          <w:sz w:val="24"/>
          <w:szCs w:val="24"/>
        </w:rPr>
      </w:pPr>
    </w:p>
    <w:p w14:paraId="613D432D" w14:textId="77777777" w:rsidR="006C04D3" w:rsidRPr="00254E64" w:rsidRDefault="006C04D3" w:rsidP="00E11E39">
      <w:pPr>
        <w:pStyle w:val="ListParagraph"/>
        <w:numPr>
          <w:ilvl w:val="0"/>
          <w:numId w:val="11"/>
        </w:numPr>
        <w:ind w:left="360" w:right="-10"/>
        <w:rPr>
          <w:rFonts w:asciiTheme="minorHAnsi" w:hAnsiTheme="minorHAnsi" w:cstheme="minorHAnsi"/>
        </w:rPr>
      </w:pPr>
      <w:r w:rsidRPr="00254E64">
        <w:rPr>
          <w:rFonts w:asciiTheme="minorHAnsi" w:hAnsiTheme="minorHAnsi" w:cstheme="minorHAnsi"/>
          <w:b/>
        </w:rPr>
        <w:t xml:space="preserve">Hold Harmless: </w:t>
      </w:r>
      <w:r w:rsidRPr="00254E64">
        <w:rPr>
          <w:rFonts w:asciiTheme="minorHAnsi" w:hAnsiTheme="minorHAnsi" w:cstheme="minorHAnsi"/>
        </w:rPr>
        <w:t xml:space="preserve">The contractor agrees to indemnify and hold harmless MPPA and Town of New London from any and all liability loss or damage, including but not limited to bodily injury, illness, death, or property damage, which the firm becomes obligated to pay, including reasonable attorney’s fees, investigative and discovery costs, as a result of claims, demands, costs or judgments against the MPPA or the Town of New London arising out of this agreement, caused by or arising out of the negligence, fault, breach of warranty, product liability or strict liability of the firm, the MPPA or the Town of New London, whether such negligence, fault, breach of warranty, products liability, or strict liability is sole, joint, or several.  </w:t>
      </w:r>
    </w:p>
    <w:p w14:paraId="0646EFCB" w14:textId="77777777" w:rsidR="00ED0246" w:rsidRPr="00254E64" w:rsidRDefault="00ED0246" w:rsidP="00ED0246">
      <w:pPr>
        <w:pStyle w:val="BodyText3"/>
        <w:spacing w:after="0" w:line="240" w:lineRule="auto"/>
        <w:ind w:left="0" w:right="-10" w:firstLine="0"/>
        <w:rPr>
          <w:rFonts w:asciiTheme="minorHAnsi" w:hAnsiTheme="minorHAnsi" w:cstheme="minorHAnsi"/>
          <w:sz w:val="24"/>
          <w:szCs w:val="24"/>
        </w:rPr>
      </w:pPr>
    </w:p>
    <w:p w14:paraId="6A69E2EF" w14:textId="77777777" w:rsidR="00174CC1" w:rsidRPr="00254E64" w:rsidRDefault="006A2D6D" w:rsidP="00ED0246">
      <w:pPr>
        <w:spacing w:after="0" w:line="240" w:lineRule="auto"/>
        <w:ind w:left="0" w:right="-10"/>
        <w:rPr>
          <w:rFonts w:asciiTheme="minorHAnsi" w:hAnsiTheme="minorHAnsi" w:cstheme="minorHAnsi"/>
          <w:b/>
          <w:szCs w:val="24"/>
          <w:u w:val="single"/>
        </w:rPr>
      </w:pPr>
      <w:r w:rsidRPr="00254E64">
        <w:rPr>
          <w:rFonts w:asciiTheme="minorHAnsi" w:hAnsiTheme="minorHAnsi" w:cstheme="minorHAnsi"/>
          <w:b/>
          <w:szCs w:val="24"/>
          <w:u w:val="single"/>
        </w:rPr>
        <w:t>EVALUATION PROCESS</w:t>
      </w:r>
      <w:r w:rsidR="00307654" w:rsidRPr="00254E64">
        <w:rPr>
          <w:rFonts w:asciiTheme="minorHAnsi" w:hAnsiTheme="minorHAnsi" w:cstheme="minorHAnsi"/>
          <w:b/>
          <w:szCs w:val="24"/>
          <w:u w:val="single"/>
        </w:rPr>
        <w:t xml:space="preserve">: </w:t>
      </w:r>
    </w:p>
    <w:p w14:paraId="7B33E0C2" w14:textId="77777777" w:rsidR="00ED0246" w:rsidRPr="00254E64" w:rsidRDefault="00ED0246" w:rsidP="00ED0246">
      <w:pPr>
        <w:spacing w:after="0" w:line="240" w:lineRule="auto"/>
        <w:ind w:left="0" w:right="-10"/>
        <w:rPr>
          <w:rFonts w:asciiTheme="minorHAnsi" w:hAnsiTheme="minorHAnsi" w:cstheme="minorHAnsi"/>
          <w:szCs w:val="24"/>
          <w:u w:val="single"/>
        </w:rPr>
      </w:pPr>
    </w:p>
    <w:p w14:paraId="10426EF0" w14:textId="77777777" w:rsidR="00174CC1" w:rsidRPr="00254E64" w:rsidRDefault="00307654" w:rsidP="00ED0246">
      <w:pPr>
        <w:spacing w:after="0" w:line="240" w:lineRule="auto"/>
        <w:ind w:left="0" w:right="-10" w:firstLine="0"/>
        <w:rPr>
          <w:rFonts w:asciiTheme="minorHAnsi" w:hAnsiTheme="minorHAnsi" w:cstheme="minorHAnsi"/>
          <w:szCs w:val="24"/>
        </w:rPr>
      </w:pPr>
      <w:r w:rsidRPr="00254E64">
        <w:rPr>
          <w:rFonts w:asciiTheme="minorHAnsi" w:hAnsiTheme="minorHAnsi" w:cstheme="minorHAnsi"/>
          <w:szCs w:val="24"/>
        </w:rPr>
        <w:t>Qualifications will be evaluated and ranked according to the following criteria (</w:t>
      </w:r>
      <w:r w:rsidR="00ED0246" w:rsidRPr="00254E64">
        <w:rPr>
          <w:rFonts w:asciiTheme="minorHAnsi" w:hAnsiTheme="minorHAnsi" w:cstheme="minorHAnsi"/>
          <w:szCs w:val="24"/>
        </w:rPr>
        <w:t>weighted equally)</w:t>
      </w:r>
      <w:r w:rsidRPr="00254E64">
        <w:rPr>
          <w:rFonts w:asciiTheme="minorHAnsi" w:hAnsiTheme="minorHAnsi" w:cstheme="minorHAnsi"/>
          <w:szCs w:val="24"/>
        </w:rPr>
        <w:t xml:space="preserve">: </w:t>
      </w:r>
    </w:p>
    <w:p w14:paraId="5FA6956C" w14:textId="77777777" w:rsidR="00ED0246" w:rsidRPr="00254E64" w:rsidRDefault="00ED0246" w:rsidP="00ED0246">
      <w:pPr>
        <w:spacing w:after="0" w:line="240" w:lineRule="auto"/>
        <w:ind w:left="0" w:right="-10" w:firstLine="0"/>
        <w:rPr>
          <w:rFonts w:asciiTheme="minorHAnsi" w:hAnsiTheme="minorHAnsi" w:cstheme="minorHAnsi"/>
          <w:szCs w:val="24"/>
        </w:rPr>
      </w:pPr>
    </w:p>
    <w:p w14:paraId="14BF3ED5" w14:textId="018E97ED" w:rsidR="00174CC1" w:rsidRPr="00254E64" w:rsidRDefault="00ED0246" w:rsidP="00ED0246">
      <w:pPr>
        <w:numPr>
          <w:ilvl w:val="0"/>
          <w:numId w:val="9"/>
        </w:numPr>
        <w:spacing w:after="0" w:line="240" w:lineRule="auto"/>
        <w:ind w:right="-10" w:hanging="360"/>
        <w:rPr>
          <w:rFonts w:asciiTheme="minorHAnsi" w:hAnsiTheme="minorHAnsi" w:cstheme="minorHAnsi"/>
          <w:szCs w:val="24"/>
        </w:rPr>
      </w:pPr>
      <w:r w:rsidRPr="00254E64">
        <w:rPr>
          <w:rFonts w:asciiTheme="minorHAnsi" w:hAnsiTheme="minorHAnsi" w:cstheme="minorHAnsi"/>
          <w:szCs w:val="24"/>
        </w:rPr>
        <w:t>C</w:t>
      </w:r>
      <w:r w:rsidR="00307654" w:rsidRPr="00254E64">
        <w:rPr>
          <w:rFonts w:asciiTheme="minorHAnsi" w:hAnsiTheme="minorHAnsi" w:cstheme="minorHAnsi"/>
          <w:szCs w:val="24"/>
        </w:rPr>
        <w:t>apa</w:t>
      </w:r>
      <w:r w:rsidR="00687B0D" w:rsidRPr="00254E64">
        <w:rPr>
          <w:rFonts w:asciiTheme="minorHAnsi" w:hAnsiTheme="minorHAnsi" w:cstheme="minorHAnsi"/>
          <w:szCs w:val="24"/>
        </w:rPr>
        <w:t xml:space="preserve">city of firm and </w:t>
      </w:r>
      <w:r w:rsidR="00B46C76" w:rsidRPr="00254E64">
        <w:rPr>
          <w:rFonts w:asciiTheme="minorHAnsi" w:hAnsiTheme="minorHAnsi" w:cstheme="minorHAnsi"/>
          <w:szCs w:val="24"/>
        </w:rPr>
        <w:t>personnel to</w:t>
      </w:r>
      <w:r w:rsidR="00307654" w:rsidRPr="00254E64">
        <w:rPr>
          <w:rFonts w:asciiTheme="minorHAnsi" w:hAnsiTheme="minorHAnsi" w:cstheme="minorHAnsi"/>
          <w:szCs w:val="24"/>
        </w:rPr>
        <w:t xml:space="preserve"> perform required</w:t>
      </w:r>
      <w:r w:rsidRPr="00254E64">
        <w:rPr>
          <w:rFonts w:asciiTheme="minorHAnsi" w:hAnsiTheme="minorHAnsi" w:cstheme="minorHAnsi"/>
          <w:szCs w:val="24"/>
        </w:rPr>
        <w:t xml:space="preserve"> scope of</w:t>
      </w:r>
      <w:r w:rsidR="00307654" w:rsidRPr="00254E64">
        <w:rPr>
          <w:rFonts w:asciiTheme="minorHAnsi" w:hAnsiTheme="minorHAnsi" w:cstheme="minorHAnsi"/>
          <w:szCs w:val="24"/>
        </w:rPr>
        <w:t xml:space="preserve"> services </w:t>
      </w:r>
      <w:r w:rsidRPr="00254E64">
        <w:rPr>
          <w:rFonts w:asciiTheme="minorHAnsi" w:hAnsiTheme="minorHAnsi" w:cstheme="minorHAnsi"/>
          <w:szCs w:val="24"/>
        </w:rPr>
        <w:t>within specified timeframe</w:t>
      </w:r>
      <w:r w:rsidR="0018141E" w:rsidRPr="00254E64">
        <w:rPr>
          <w:rFonts w:asciiTheme="minorHAnsi" w:hAnsiTheme="minorHAnsi" w:cstheme="minorHAnsi"/>
          <w:szCs w:val="24"/>
        </w:rPr>
        <w:t>.</w:t>
      </w:r>
    </w:p>
    <w:p w14:paraId="07DA28C1" w14:textId="6A3E0416" w:rsidR="00174CC1" w:rsidRPr="00254E64" w:rsidRDefault="00ED0246" w:rsidP="00ED0246">
      <w:pPr>
        <w:numPr>
          <w:ilvl w:val="0"/>
          <w:numId w:val="9"/>
        </w:numPr>
        <w:spacing w:after="0" w:line="240" w:lineRule="auto"/>
        <w:ind w:right="-10" w:hanging="360"/>
        <w:rPr>
          <w:rFonts w:asciiTheme="minorHAnsi" w:hAnsiTheme="minorHAnsi" w:cstheme="minorHAnsi"/>
          <w:szCs w:val="24"/>
        </w:rPr>
      </w:pPr>
      <w:r w:rsidRPr="00254E64">
        <w:rPr>
          <w:rFonts w:asciiTheme="minorHAnsi" w:hAnsiTheme="minorHAnsi" w:cstheme="minorHAnsi"/>
          <w:szCs w:val="24"/>
        </w:rPr>
        <w:t>E</w:t>
      </w:r>
      <w:r w:rsidR="00307654" w:rsidRPr="00254E64">
        <w:rPr>
          <w:rFonts w:asciiTheme="minorHAnsi" w:hAnsiTheme="minorHAnsi" w:cstheme="minorHAnsi"/>
          <w:szCs w:val="24"/>
        </w:rPr>
        <w:t>xperience</w:t>
      </w:r>
      <w:r w:rsidR="00A922C6" w:rsidRPr="00254E64">
        <w:rPr>
          <w:rFonts w:asciiTheme="minorHAnsi" w:hAnsiTheme="minorHAnsi" w:cstheme="minorHAnsi"/>
          <w:szCs w:val="24"/>
        </w:rPr>
        <w:t xml:space="preserve"> on similar projects</w:t>
      </w:r>
      <w:r w:rsidRPr="00254E64">
        <w:rPr>
          <w:rFonts w:asciiTheme="minorHAnsi" w:hAnsiTheme="minorHAnsi" w:cstheme="minorHAnsi"/>
          <w:szCs w:val="24"/>
        </w:rPr>
        <w:t xml:space="preserve">, </w:t>
      </w:r>
      <w:r w:rsidR="00037D6F" w:rsidRPr="00254E64">
        <w:rPr>
          <w:rFonts w:asciiTheme="minorHAnsi" w:hAnsiTheme="minorHAnsi" w:cstheme="minorHAnsi"/>
          <w:szCs w:val="24"/>
        </w:rPr>
        <w:t xml:space="preserve">conducting a watershed survey, </w:t>
      </w:r>
      <w:r w:rsidRPr="00254E64">
        <w:rPr>
          <w:rFonts w:asciiTheme="minorHAnsi" w:hAnsiTheme="minorHAnsi" w:cstheme="minorHAnsi"/>
          <w:szCs w:val="24"/>
        </w:rPr>
        <w:t>developing</w:t>
      </w:r>
      <w:r w:rsidR="00B9345E" w:rsidRPr="00254E64">
        <w:rPr>
          <w:rFonts w:asciiTheme="minorHAnsi" w:hAnsiTheme="minorHAnsi" w:cstheme="minorHAnsi"/>
          <w:szCs w:val="24"/>
        </w:rPr>
        <w:t xml:space="preserve"> </w:t>
      </w:r>
      <w:r w:rsidR="00E905BC" w:rsidRPr="00254E64">
        <w:rPr>
          <w:rFonts w:asciiTheme="minorHAnsi" w:hAnsiTheme="minorHAnsi" w:cstheme="minorHAnsi"/>
          <w:szCs w:val="24"/>
        </w:rPr>
        <w:t xml:space="preserve">conceptual </w:t>
      </w:r>
      <w:r w:rsidR="00B9345E" w:rsidRPr="00254E64">
        <w:rPr>
          <w:rFonts w:asciiTheme="minorHAnsi" w:hAnsiTheme="minorHAnsi" w:cstheme="minorHAnsi"/>
          <w:szCs w:val="24"/>
        </w:rPr>
        <w:t xml:space="preserve">designs and </w:t>
      </w:r>
      <w:r w:rsidR="00E905BC" w:rsidRPr="00254E64">
        <w:rPr>
          <w:rFonts w:asciiTheme="minorHAnsi" w:hAnsiTheme="minorHAnsi" w:cstheme="minorHAnsi"/>
          <w:szCs w:val="24"/>
        </w:rPr>
        <w:t>evaluating the effectiveness and cost of BMPs to address nonpoint source pollution.</w:t>
      </w:r>
    </w:p>
    <w:p w14:paraId="575A3081" w14:textId="77777777" w:rsidR="00A922C6" w:rsidRPr="00254E64" w:rsidRDefault="00ED0246" w:rsidP="00ED0246">
      <w:pPr>
        <w:numPr>
          <w:ilvl w:val="0"/>
          <w:numId w:val="9"/>
        </w:numPr>
        <w:spacing w:after="0" w:line="240" w:lineRule="auto"/>
        <w:ind w:right="-10" w:hanging="360"/>
        <w:rPr>
          <w:rFonts w:asciiTheme="minorHAnsi" w:hAnsiTheme="minorHAnsi" w:cstheme="minorHAnsi"/>
          <w:szCs w:val="24"/>
        </w:rPr>
      </w:pPr>
      <w:r w:rsidRPr="00254E64">
        <w:rPr>
          <w:rFonts w:asciiTheme="minorHAnsi" w:hAnsiTheme="minorHAnsi" w:cstheme="minorHAnsi"/>
          <w:szCs w:val="24"/>
        </w:rPr>
        <w:t>E</w:t>
      </w:r>
      <w:r w:rsidR="00A922C6" w:rsidRPr="00254E64">
        <w:rPr>
          <w:rFonts w:asciiTheme="minorHAnsi" w:hAnsiTheme="minorHAnsi" w:cstheme="minorHAnsi"/>
          <w:szCs w:val="24"/>
        </w:rPr>
        <w:t>xperience working</w:t>
      </w:r>
      <w:r w:rsidRPr="00254E64">
        <w:rPr>
          <w:rFonts w:asciiTheme="minorHAnsi" w:hAnsiTheme="minorHAnsi" w:cstheme="minorHAnsi"/>
          <w:szCs w:val="24"/>
        </w:rPr>
        <w:t xml:space="preserve"> and </w:t>
      </w:r>
      <w:r w:rsidR="00A922C6" w:rsidRPr="00254E64">
        <w:rPr>
          <w:rFonts w:asciiTheme="minorHAnsi" w:hAnsiTheme="minorHAnsi" w:cstheme="minorHAnsi"/>
          <w:szCs w:val="24"/>
        </w:rPr>
        <w:t xml:space="preserve">interfacing with </w:t>
      </w:r>
      <w:r w:rsidR="003561DF" w:rsidRPr="00254E64">
        <w:rPr>
          <w:rFonts w:asciiTheme="minorHAnsi" w:hAnsiTheme="minorHAnsi" w:cstheme="minorHAnsi"/>
          <w:szCs w:val="24"/>
        </w:rPr>
        <w:t>small</w:t>
      </w:r>
      <w:r w:rsidR="006A40B6" w:rsidRPr="00254E64">
        <w:rPr>
          <w:rFonts w:asciiTheme="minorHAnsi" w:hAnsiTheme="minorHAnsi" w:cstheme="minorHAnsi"/>
          <w:szCs w:val="24"/>
        </w:rPr>
        <w:t>,</w:t>
      </w:r>
      <w:r w:rsidR="003561DF" w:rsidRPr="00254E64">
        <w:rPr>
          <w:rFonts w:asciiTheme="minorHAnsi" w:hAnsiTheme="minorHAnsi" w:cstheme="minorHAnsi"/>
          <w:szCs w:val="24"/>
        </w:rPr>
        <w:t xml:space="preserve"> municipal</w:t>
      </w:r>
      <w:r w:rsidR="006A40B6" w:rsidRPr="00254E64">
        <w:rPr>
          <w:rFonts w:asciiTheme="minorHAnsi" w:hAnsiTheme="minorHAnsi" w:cstheme="minorHAnsi"/>
          <w:szCs w:val="24"/>
        </w:rPr>
        <w:t xml:space="preserve"> </w:t>
      </w:r>
      <w:r w:rsidR="00B9345E" w:rsidRPr="00254E64">
        <w:rPr>
          <w:rFonts w:asciiTheme="minorHAnsi" w:hAnsiTheme="minorHAnsi" w:cstheme="minorHAnsi"/>
          <w:szCs w:val="24"/>
        </w:rPr>
        <w:t>boards, commissions and departments</w:t>
      </w:r>
      <w:r w:rsidR="0018141E" w:rsidRPr="00254E64">
        <w:rPr>
          <w:rFonts w:asciiTheme="minorHAnsi" w:hAnsiTheme="minorHAnsi" w:cstheme="minorHAnsi"/>
          <w:szCs w:val="24"/>
        </w:rPr>
        <w:t>.</w:t>
      </w:r>
    </w:p>
    <w:p w14:paraId="3A03AE23" w14:textId="707A7684" w:rsidR="00687B0D" w:rsidRPr="00254E64" w:rsidRDefault="00327D7A" w:rsidP="00ED0246">
      <w:pPr>
        <w:numPr>
          <w:ilvl w:val="0"/>
          <w:numId w:val="9"/>
        </w:numPr>
        <w:spacing w:after="0" w:line="240" w:lineRule="auto"/>
        <w:ind w:right="-10" w:hanging="360"/>
        <w:rPr>
          <w:rFonts w:asciiTheme="minorHAnsi" w:hAnsiTheme="minorHAnsi" w:cstheme="minorHAnsi"/>
          <w:szCs w:val="24"/>
        </w:rPr>
      </w:pPr>
      <w:r w:rsidRPr="00254E64">
        <w:rPr>
          <w:rFonts w:asciiTheme="minorHAnsi" w:hAnsiTheme="minorHAnsi" w:cstheme="minorHAnsi"/>
          <w:szCs w:val="24"/>
        </w:rPr>
        <w:t>Clarity and presentation of qualifications package</w:t>
      </w:r>
      <w:r w:rsidR="0018141E" w:rsidRPr="00254E64">
        <w:rPr>
          <w:rFonts w:asciiTheme="minorHAnsi" w:hAnsiTheme="minorHAnsi" w:cstheme="minorHAnsi"/>
          <w:szCs w:val="24"/>
        </w:rPr>
        <w:t>.</w:t>
      </w:r>
    </w:p>
    <w:p w14:paraId="3A3C566C" w14:textId="77777777" w:rsidR="00174CC1" w:rsidRPr="00254E64" w:rsidRDefault="00307654" w:rsidP="00D127C5">
      <w:pPr>
        <w:numPr>
          <w:ilvl w:val="0"/>
          <w:numId w:val="9"/>
        </w:numPr>
        <w:spacing w:after="0" w:line="240" w:lineRule="auto"/>
        <w:ind w:right="-10" w:hanging="360"/>
        <w:rPr>
          <w:rFonts w:asciiTheme="minorHAnsi" w:hAnsiTheme="minorHAnsi" w:cstheme="minorHAnsi"/>
          <w:szCs w:val="24"/>
        </w:rPr>
      </w:pPr>
      <w:r w:rsidRPr="00254E64">
        <w:rPr>
          <w:rFonts w:asciiTheme="minorHAnsi" w:hAnsiTheme="minorHAnsi" w:cstheme="minorHAnsi"/>
          <w:szCs w:val="24"/>
        </w:rPr>
        <w:t>Reference</w:t>
      </w:r>
      <w:r w:rsidR="00EC2D95" w:rsidRPr="00254E64">
        <w:rPr>
          <w:rFonts w:asciiTheme="minorHAnsi" w:hAnsiTheme="minorHAnsi" w:cstheme="minorHAnsi"/>
          <w:szCs w:val="24"/>
        </w:rPr>
        <w:t>s</w:t>
      </w:r>
      <w:r w:rsidRPr="00254E64">
        <w:rPr>
          <w:rFonts w:asciiTheme="minorHAnsi" w:hAnsiTheme="minorHAnsi" w:cstheme="minorHAnsi"/>
          <w:szCs w:val="24"/>
        </w:rPr>
        <w:t xml:space="preserve"> check. </w:t>
      </w:r>
    </w:p>
    <w:p w14:paraId="37CC41AE" w14:textId="77777777" w:rsidR="00174CC1" w:rsidRPr="00254E64" w:rsidRDefault="00307654" w:rsidP="00ED0246">
      <w:pPr>
        <w:spacing w:after="0" w:line="240" w:lineRule="auto"/>
        <w:ind w:left="0" w:right="-10" w:firstLine="0"/>
        <w:rPr>
          <w:rFonts w:asciiTheme="minorHAnsi" w:hAnsiTheme="minorHAnsi" w:cstheme="minorHAnsi"/>
          <w:b/>
          <w:szCs w:val="24"/>
        </w:rPr>
      </w:pPr>
      <w:r w:rsidRPr="00254E64">
        <w:rPr>
          <w:rFonts w:asciiTheme="minorHAnsi" w:hAnsiTheme="minorHAnsi" w:cstheme="minorHAnsi"/>
          <w:b/>
          <w:szCs w:val="24"/>
        </w:rPr>
        <w:t xml:space="preserve"> </w:t>
      </w:r>
    </w:p>
    <w:p w14:paraId="32007EE3" w14:textId="77777777" w:rsidR="00D127C5" w:rsidRPr="00254E64" w:rsidRDefault="00D127C5" w:rsidP="00ED0246">
      <w:pPr>
        <w:spacing w:after="0" w:line="240" w:lineRule="auto"/>
        <w:ind w:left="0" w:right="-10" w:firstLine="0"/>
        <w:rPr>
          <w:rFonts w:asciiTheme="minorHAnsi" w:hAnsiTheme="minorHAnsi" w:cstheme="minorHAnsi"/>
          <w:szCs w:val="24"/>
        </w:rPr>
      </w:pPr>
      <w:r w:rsidRPr="00254E64">
        <w:rPr>
          <w:rFonts w:asciiTheme="minorHAnsi" w:hAnsiTheme="minorHAnsi" w:cstheme="minorHAnsi"/>
          <w:szCs w:val="24"/>
        </w:rPr>
        <w:lastRenderedPageBreak/>
        <w:t>The MPPA reserves the right to interview, either in person or over the phone, candidates as part of the selection process.</w:t>
      </w:r>
    </w:p>
    <w:p w14:paraId="581099AA" w14:textId="77777777" w:rsidR="00D127C5" w:rsidRPr="00254E64" w:rsidRDefault="00D127C5" w:rsidP="00ED0246">
      <w:pPr>
        <w:spacing w:after="0" w:line="240" w:lineRule="auto"/>
        <w:ind w:left="0" w:right="-10" w:firstLine="0"/>
        <w:rPr>
          <w:rFonts w:asciiTheme="minorHAnsi" w:hAnsiTheme="minorHAnsi" w:cstheme="minorHAnsi"/>
          <w:szCs w:val="24"/>
        </w:rPr>
      </w:pPr>
    </w:p>
    <w:p w14:paraId="0FE3E860" w14:textId="77777777" w:rsidR="00174CC1" w:rsidRPr="00254E64" w:rsidRDefault="00033EA7" w:rsidP="00ED0246">
      <w:pPr>
        <w:spacing w:after="0" w:line="240" w:lineRule="auto"/>
        <w:ind w:left="0" w:right="-10" w:firstLine="0"/>
        <w:rPr>
          <w:rFonts w:asciiTheme="minorHAnsi" w:hAnsiTheme="minorHAnsi" w:cstheme="minorHAnsi"/>
          <w:szCs w:val="24"/>
        </w:rPr>
      </w:pPr>
      <w:r w:rsidRPr="00254E64">
        <w:rPr>
          <w:rFonts w:asciiTheme="minorHAnsi" w:hAnsiTheme="minorHAnsi" w:cstheme="minorHAnsi"/>
          <w:szCs w:val="24"/>
        </w:rPr>
        <w:t>The MPPA and the Town of New London DPW will evaluate all responses.  Determination of qualification</w:t>
      </w:r>
      <w:r w:rsidR="00DA59ED" w:rsidRPr="00254E64">
        <w:rPr>
          <w:rFonts w:asciiTheme="minorHAnsi" w:hAnsiTheme="minorHAnsi" w:cstheme="minorHAnsi"/>
          <w:szCs w:val="24"/>
        </w:rPr>
        <w:t>s</w:t>
      </w:r>
      <w:r w:rsidRPr="00254E64">
        <w:rPr>
          <w:rFonts w:asciiTheme="minorHAnsi" w:hAnsiTheme="minorHAnsi" w:cstheme="minorHAnsi"/>
          <w:szCs w:val="24"/>
        </w:rPr>
        <w:t xml:space="preserve"> and rank is at the sole discretion of the MPPA following the criteria and procedure detailed in this RFQ. Failure to submit all information called for may be sufficient grounds for disqualification.  </w:t>
      </w:r>
    </w:p>
    <w:p w14:paraId="355667A5" w14:textId="77777777" w:rsidR="00033EA7" w:rsidRPr="00254E64" w:rsidRDefault="00033EA7" w:rsidP="00ED0246">
      <w:pPr>
        <w:spacing w:after="0" w:line="240" w:lineRule="auto"/>
        <w:ind w:left="0" w:right="-10" w:firstLine="0"/>
        <w:rPr>
          <w:rFonts w:asciiTheme="minorHAnsi" w:hAnsiTheme="minorHAnsi" w:cstheme="minorHAnsi"/>
          <w:szCs w:val="24"/>
        </w:rPr>
      </w:pPr>
    </w:p>
    <w:p w14:paraId="4ED2E455" w14:textId="77777777" w:rsidR="00033EA7" w:rsidRPr="00254E64" w:rsidRDefault="00033EA7" w:rsidP="00ED0246">
      <w:pPr>
        <w:spacing w:after="0" w:line="240" w:lineRule="auto"/>
        <w:ind w:left="0" w:right="-10"/>
        <w:rPr>
          <w:rFonts w:asciiTheme="minorHAnsi" w:hAnsiTheme="minorHAnsi" w:cstheme="minorHAnsi"/>
          <w:szCs w:val="24"/>
          <w:u w:val="single"/>
        </w:rPr>
      </w:pPr>
      <w:r w:rsidRPr="00254E64">
        <w:rPr>
          <w:rFonts w:asciiTheme="minorHAnsi" w:hAnsiTheme="minorHAnsi" w:cstheme="minorHAnsi"/>
          <w:b/>
          <w:szCs w:val="24"/>
          <w:u w:val="single"/>
        </w:rPr>
        <w:t>SELECTION PROCESS</w:t>
      </w:r>
      <w:r w:rsidR="00307654" w:rsidRPr="00254E64">
        <w:rPr>
          <w:rFonts w:asciiTheme="minorHAnsi" w:hAnsiTheme="minorHAnsi" w:cstheme="minorHAnsi"/>
          <w:szCs w:val="24"/>
          <w:u w:val="single"/>
        </w:rPr>
        <w:t xml:space="preserve">:  </w:t>
      </w:r>
    </w:p>
    <w:p w14:paraId="0B8E5DFC" w14:textId="77777777" w:rsidR="00033EA7" w:rsidRPr="00254E64" w:rsidRDefault="00033EA7" w:rsidP="00ED0246">
      <w:pPr>
        <w:spacing w:after="0" w:line="240" w:lineRule="auto"/>
        <w:ind w:left="0" w:right="-10"/>
        <w:rPr>
          <w:rFonts w:asciiTheme="minorHAnsi" w:hAnsiTheme="minorHAnsi" w:cstheme="minorHAnsi"/>
          <w:szCs w:val="24"/>
        </w:rPr>
      </w:pPr>
    </w:p>
    <w:p w14:paraId="6FB83C80" w14:textId="77777777" w:rsidR="00783214" w:rsidRPr="00254E64" w:rsidRDefault="00EC2D95" w:rsidP="00ED0246">
      <w:pPr>
        <w:spacing w:after="0" w:line="240" w:lineRule="auto"/>
        <w:ind w:left="0" w:right="-10"/>
        <w:rPr>
          <w:rFonts w:asciiTheme="minorHAnsi" w:hAnsiTheme="minorHAnsi" w:cstheme="minorHAnsi"/>
        </w:rPr>
      </w:pPr>
      <w:r w:rsidRPr="00254E64">
        <w:rPr>
          <w:rFonts w:asciiTheme="minorHAnsi" w:hAnsiTheme="minorHAnsi" w:cstheme="minorHAnsi"/>
        </w:rPr>
        <w:t xml:space="preserve">Complete submittals will be evaluated in accordance with the criteria set forth under the “Evaluation Process.” </w:t>
      </w:r>
      <w:r w:rsidR="00D127C5" w:rsidRPr="00254E64">
        <w:rPr>
          <w:rFonts w:asciiTheme="minorHAnsi" w:hAnsiTheme="minorHAnsi" w:cstheme="minorHAnsi"/>
        </w:rPr>
        <w:t xml:space="preserve">A </w:t>
      </w:r>
      <w:r w:rsidR="002E4B25" w:rsidRPr="00254E64">
        <w:rPr>
          <w:rFonts w:asciiTheme="minorHAnsi" w:hAnsiTheme="minorHAnsi" w:cstheme="minorHAnsi"/>
        </w:rPr>
        <w:t xml:space="preserve">scope and </w:t>
      </w:r>
      <w:r w:rsidR="00D127C5" w:rsidRPr="00254E64">
        <w:rPr>
          <w:rFonts w:asciiTheme="minorHAnsi" w:hAnsiTheme="minorHAnsi" w:cstheme="minorHAnsi"/>
        </w:rPr>
        <w:t xml:space="preserve">cost proposal will then be requested from the highest ranked </w:t>
      </w:r>
      <w:r w:rsidR="002E4B25" w:rsidRPr="00254E64">
        <w:rPr>
          <w:rFonts w:asciiTheme="minorHAnsi" w:hAnsiTheme="minorHAnsi" w:cstheme="minorHAnsi"/>
        </w:rPr>
        <w:t>qualified</w:t>
      </w:r>
      <w:r w:rsidR="00D127C5" w:rsidRPr="00254E64">
        <w:rPr>
          <w:rFonts w:asciiTheme="minorHAnsi" w:hAnsiTheme="minorHAnsi" w:cstheme="minorHAnsi"/>
        </w:rPr>
        <w:t xml:space="preserve"> firm. Should an agreement not be reached, negotiations will proceed with the second ranked firm and so forth. </w:t>
      </w:r>
      <w:r w:rsidR="00783214" w:rsidRPr="00254E64">
        <w:rPr>
          <w:rFonts w:asciiTheme="minorHAnsi" w:hAnsiTheme="minorHAnsi" w:cstheme="minorHAnsi"/>
        </w:rPr>
        <w:t xml:space="preserve">The contract may be awarded to the </w:t>
      </w:r>
      <w:r w:rsidR="001F0A05" w:rsidRPr="00254E64">
        <w:rPr>
          <w:rFonts w:asciiTheme="minorHAnsi" w:hAnsiTheme="minorHAnsi" w:cstheme="minorHAnsi"/>
        </w:rPr>
        <w:t>firm</w:t>
      </w:r>
      <w:r w:rsidR="00783214" w:rsidRPr="00254E64">
        <w:rPr>
          <w:rFonts w:asciiTheme="minorHAnsi" w:hAnsiTheme="minorHAnsi" w:cstheme="minorHAnsi"/>
        </w:rPr>
        <w:t xml:space="preserve"> that most closely satisfies the needs of the </w:t>
      </w:r>
      <w:r w:rsidR="001F0A05" w:rsidRPr="00254E64">
        <w:rPr>
          <w:rFonts w:asciiTheme="minorHAnsi" w:hAnsiTheme="minorHAnsi" w:cstheme="minorHAnsi"/>
        </w:rPr>
        <w:t>MPPA</w:t>
      </w:r>
      <w:r w:rsidR="00783214" w:rsidRPr="00254E64">
        <w:rPr>
          <w:rFonts w:asciiTheme="minorHAnsi" w:hAnsiTheme="minorHAnsi" w:cstheme="minorHAnsi"/>
        </w:rPr>
        <w:t xml:space="preserve"> and is deemed to be the most advantageous to the </w:t>
      </w:r>
      <w:r w:rsidR="001F0A05" w:rsidRPr="00254E64">
        <w:rPr>
          <w:rFonts w:asciiTheme="minorHAnsi" w:hAnsiTheme="minorHAnsi" w:cstheme="minorHAnsi"/>
        </w:rPr>
        <w:t>MPPA</w:t>
      </w:r>
      <w:r w:rsidR="00783214" w:rsidRPr="00254E64">
        <w:rPr>
          <w:rFonts w:asciiTheme="minorHAnsi" w:hAnsiTheme="minorHAnsi" w:cstheme="minorHAnsi"/>
        </w:rPr>
        <w:t xml:space="preserve">. </w:t>
      </w:r>
      <w:r w:rsidR="001F0A05" w:rsidRPr="00254E64">
        <w:rPr>
          <w:rFonts w:asciiTheme="minorHAnsi" w:hAnsiTheme="minorHAnsi" w:cstheme="minorHAnsi"/>
          <w:szCs w:val="24"/>
        </w:rPr>
        <w:t xml:space="preserve">The MPPA reserves the right to reject any and all proposals not conforming to the “Scope of </w:t>
      </w:r>
      <w:r w:rsidR="00EF52F1" w:rsidRPr="00254E64">
        <w:rPr>
          <w:rFonts w:asciiTheme="minorHAnsi" w:hAnsiTheme="minorHAnsi" w:cstheme="minorHAnsi"/>
          <w:szCs w:val="24"/>
        </w:rPr>
        <w:t>Required Services</w:t>
      </w:r>
      <w:r w:rsidR="001F0A05" w:rsidRPr="00254E64">
        <w:rPr>
          <w:rFonts w:asciiTheme="minorHAnsi" w:hAnsiTheme="minorHAnsi" w:cstheme="minorHAnsi"/>
          <w:szCs w:val="24"/>
        </w:rPr>
        <w:t xml:space="preserve">” and </w:t>
      </w:r>
      <w:r w:rsidR="00EF52F1" w:rsidRPr="00254E64">
        <w:rPr>
          <w:rFonts w:asciiTheme="minorHAnsi" w:hAnsiTheme="minorHAnsi" w:cstheme="minorHAnsi"/>
          <w:szCs w:val="24"/>
        </w:rPr>
        <w:t>“Other Terms and Conditions of Service”</w:t>
      </w:r>
      <w:r w:rsidR="001F0A05" w:rsidRPr="00254E64">
        <w:rPr>
          <w:rFonts w:asciiTheme="minorHAnsi" w:hAnsiTheme="minorHAnsi" w:cstheme="minorHAnsi"/>
          <w:szCs w:val="24"/>
        </w:rPr>
        <w:t>. The contract shall be made only with responsible firms who possess the potential ability to perform successfully under the terms and conditions of the proposed procurement.</w:t>
      </w:r>
    </w:p>
    <w:p w14:paraId="09F5DDEF" w14:textId="77777777" w:rsidR="00783214" w:rsidRPr="00254E64" w:rsidRDefault="00783214" w:rsidP="00ED0246">
      <w:pPr>
        <w:spacing w:after="0" w:line="240" w:lineRule="auto"/>
        <w:ind w:left="0" w:right="-10" w:firstLine="0"/>
        <w:rPr>
          <w:rFonts w:asciiTheme="minorHAnsi" w:hAnsiTheme="minorHAnsi" w:cstheme="minorHAnsi"/>
        </w:rPr>
      </w:pPr>
      <w:r w:rsidRPr="00254E64">
        <w:rPr>
          <w:rFonts w:asciiTheme="minorHAnsi" w:hAnsiTheme="minorHAnsi" w:cstheme="minorHAnsi"/>
        </w:rPr>
        <w:t xml:space="preserve"> </w:t>
      </w:r>
    </w:p>
    <w:p w14:paraId="4201DD25" w14:textId="7F367439" w:rsidR="002E4B25" w:rsidRPr="00254E64" w:rsidRDefault="002E4B25" w:rsidP="00440F19">
      <w:pPr>
        <w:spacing w:after="0" w:line="240" w:lineRule="auto"/>
        <w:ind w:left="0" w:right="-10" w:firstLine="0"/>
        <w:rPr>
          <w:rFonts w:asciiTheme="minorHAnsi" w:hAnsiTheme="minorHAnsi" w:cstheme="minorHAnsi"/>
          <w:szCs w:val="24"/>
        </w:rPr>
      </w:pPr>
      <w:r w:rsidRPr="00254E64">
        <w:rPr>
          <w:rFonts w:asciiTheme="minorHAnsi" w:hAnsiTheme="minorHAnsi" w:cstheme="minorHAnsi"/>
          <w:szCs w:val="24"/>
        </w:rPr>
        <w:t xml:space="preserve">This RFQ does not commit the MPPA to award a contract or to pay any costs incurred during the preparation of the applicant’s RFQ response. The MPPA reserves the right to reject any or all </w:t>
      </w:r>
      <w:r w:rsidR="00BF49B0" w:rsidRPr="00254E64">
        <w:rPr>
          <w:rFonts w:asciiTheme="minorHAnsi" w:hAnsiTheme="minorHAnsi" w:cstheme="minorHAnsi"/>
          <w:szCs w:val="24"/>
        </w:rPr>
        <w:t xml:space="preserve">responses, or portions thereof, to negotiate separately with any source whatsoever, </w:t>
      </w:r>
      <w:r w:rsidRPr="00254E64">
        <w:rPr>
          <w:rFonts w:asciiTheme="minorHAnsi" w:hAnsiTheme="minorHAnsi" w:cstheme="minorHAnsi"/>
          <w:szCs w:val="24"/>
        </w:rPr>
        <w:t xml:space="preserve">or to cancel this request at any time for any reason allowable under applicable rules and laws. </w:t>
      </w:r>
    </w:p>
    <w:p w14:paraId="5C8DAA28" w14:textId="77777777" w:rsidR="00783214" w:rsidRPr="00254E64" w:rsidRDefault="00783214" w:rsidP="00ED0246">
      <w:pPr>
        <w:spacing w:after="0" w:line="240" w:lineRule="auto"/>
        <w:ind w:left="0" w:right="-10"/>
        <w:rPr>
          <w:rFonts w:asciiTheme="minorHAnsi" w:hAnsiTheme="minorHAnsi" w:cstheme="minorHAnsi"/>
        </w:rPr>
      </w:pPr>
    </w:p>
    <w:p w14:paraId="71904A2E" w14:textId="77777777" w:rsidR="00174CC1" w:rsidRPr="00254E64" w:rsidRDefault="006C04D3" w:rsidP="00ED0246">
      <w:pPr>
        <w:spacing w:after="0" w:line="240" w:lineRule="auto"/>
        <w:ind w:left="0" w:right="-10"/>
        <w:rPr>
          <w:rFonts w:asciiTheme="minorHAnsi" w:hAnsiTheme="minorHAnsi" w:cstheme="minorHAnsi"/>
          <w:szCs w:val="24"/>
          <w:u w:val="single"/>
        </w:rPr>
      </w:pPr>
      <w:r w:rsidRPr="00254E64">
        <w:rPr>
          <w:rFonts w:asciiTheme="minorHAnsi" w:hAnsiTheme="minorHAnsi" w:cstheme="minorHAnsi"/>
          <w:b/>
          <w:szCs w:val="24"/>
          <w:u w:val="single"/>
        </w:rPr>
        <w:t xml:space="preserve">REQUIREMENTS </w:t>
      </w:r>
      <w:r w:rsidR="00196085" w:rsidRPr="00254E64">
        <w:rPr>
          <w:rFonts w:asciiTheme="minorHAnsi" w:hAnsiTheme="minorHAnsi" w:cstheme="minorHAnsi"/>
          <w:b/>
          <w:szCs w:val="24"/>
          <w:u w:val="single"/>
        </w:rPr>
        <w:t>FOR</w:t>
      </w:r>
      <w:r w:rsidRPr="00254E64">
        <w:rPr>
          <w:rFonts w:asciiTheme="minorHAnsi" w:hAnsiTheme="minorHAnsi" w:cstheme="minorHAnsi"/>
          <w:b/>
          <w:szCs w:val="24"/>
          <w:u w:val="single"/>
        </w:rPr>
        <w:t xml:space="preserve"> STATEMENTS </w:t>
      </w:r>
      <w:r w:rsidR="00196085" w:rsidRPr="00254E64">
        <w:rPr>
          <w:rFonts w:asciiTheme="minorHAnsi" w:hAnsiTheme="minorHAnsi" w:cstheme="minorHAnsi"/>
          <w:b/>
          <w:szCs w:val="24"/>
          <w:u w:val="single"/>
        </w:rPr>
        <w:t>OF</w:t>
      </w:r>
      <w:r w:rsidR="00307654" w:rsidRPr="00254E64">
        <w:rPr>
          <w:rFonts w:asciiTheme="minorHAnsi" w:hAnsiTheme="minorHAnsi" w:cstheme="minorHAnsi"/>
          <w:b/>
          <w:szCs w:val="24"/>
          <w:u w:val="single"/>
        </w:rPr>
        <w:t xml:space="preserve"> </w:t>
      </w:r>
      <w:r w:rsidR="00F50E47" w:rsidRPr="00254E64">
        <w:rPr>
          <w:rFonts w:asciiTheme="minorHAnsi" w:hAnsiTheme="minorHAnsi" w:cstheme="minorHAnsi"/>
          <w:b/>
          <w:szCs w:val="24"/>
          <w:u w:val="single"/>
        </w:rPr>
        <w:t>QUALIFICATION</w:t>
      </w:r>
      <w:r w:rsidR="00307654" w:rsidRPr="00254E64">
        <w:rPr>
          <w:rFonts w:asciiTheme="minorHAnsi" w:hAnsiTheme="minorHAnsi" w:cstheme="minorHAnsi"/>
          <w:szCs w:val="24"/>
          <w:u w:val="single"/>
        </w:rPr>
        <w:t xml:space="preserve">:  </w:t>
      </w:r>
    </w:p>
    <w:p w14:paraId="477ACDCE" w14:textId="77777777" w:rsidR="00174CC1" w:rsidRPr="00254E64" w:rsidRDefault="00307654" w:rsidP="00ED0246">
      <w:pPr>
        <w:spacing w:after="0" w:line="240" w:lineRule="auto"/>
        <w:ind w:left="0" w:right="-10" w:firstLine="0"/>
        <w:rPr>
          <w:rFonts w:asciiTheme="minorHAnsi" w:hAnsiTheme="minorHAnsi" w:cstheme="minorHAnsi"/>
          <w:szCs w:val="24"/>
        </w:rPr>
      </w:pPr>
      <w:r w:rsidRPr="00254E64">
        <w:rPr>
          <w:rFonts w:asciiTheme="minorHAnsi" w:hAnsiTheme="minorHAnsi" w:cstheme="minorHAnsi"/>
          <w:szCs w:val="24"/>
        </w:rPr>
        <w:t xml:space="preserve"> </w:t>
      </w:r>
    </w:p>
    <w:p w14:paraId="4D3644DB" w14:textId="77777777" w:rsidR="00174CC1" w:rsidRPr="00254E64" w:rsidRDefault="00307654" w:rsidP="00411642">
      <w:pPr>
        <w:pStyle w:val="ListParagraph"/>
        <w:numPr>
          <w:ilvl w:val="0"/>
          <w:numId w:val="10"/>
        </w:numPr>
        <w:ind w:right="-10"/>
        <w:rPr>
          <w:rFonts w:asciiTheme="minorHAnsi" w:hAnsiTheme="minorHAnsi" w:cstheme="minorHAnsi"/>
        </w:rPr>
      </w:pPr>
      <w:r w:rsidRPr="00254E64">
        <w:rPr>
          <w:rFonts w:asciiTheme="minorHAnsi" w:hAnsiTheme="minorHAnsi" w:cstheme="minorHAnsi"/>
        </w:rPr>
        <w:t>Name</w:t>
      </w:r>
      <w:r w:rsidR="00411642" w:rsidRPr="00254E64">
        <w:rPr>
          <w:rFonts w:asciiTheme="minorHAnsi" w:hAnsiTheme="minorHAnsi" w:cstheme="minorHAnsi"/>
        </w:rPr>
        <w:t xml:space="preserve"> and</w:t>
      </w:r>
      <w:r w:rsidRPr="00254E64">
        <w:rPr>
          <w:rFonts w:asciiTheme="minorHAnsi" w:hAnsiTheme="minorHAnsi" w:cstheme="minorHAnsi"/>
        </w:rPr>
        <w:t xml:space="preserve"> address</w:t>
      </w:r>
      <w:r w:rsidR="0001008A" w:rsidRPr="00254E64">
        <w:rPr>
          <w:rFonts w:asciiTheme="minorHAnsi" w:hAnsiTheme="minorHAnsi" w:cstheme="minorHAnsi"/>
        </w:rPr>
        <w:t xml:space="preserve"> of </w:t>
      </w:r>
      <w:r w:rsidR="00F50E47" w:rsidRPr="00254E64">
        <w:rPr>
          <w:rFonts w:asciiTheme="minorHAnsi" w:hAnsiTheme="minorHAnsi" w:cstheme="minorHAnsi"/>
        </w:rPr>
        <w:t>f</w:t>
      </w:r>
      <w:r w:rsidR="009F798F" w:rsidRPr="00254E64">
        <w:rPr>
          <w:rFonts w:asciiTheme="minorHAnsi" w:hAnsiTheme="minorHAnsi" w:cstheme="minorHAnsi"/>
        </w:rPr>
        <w:t>irm</w:t>
      </w:r>
      <w:r w:rsidR="00411642" w:rsidRPr="00254E64">
        <w:rPr>
          <w:rFonts w:asciiTheme="minorHAnsi" w:hAnsiTheme="minorHAnsi" w:cstheme="minorHAnsi"/>
        </w:rPr>
        <w:t>; name, title, phone and email for contact person</w:t>
      </w:r>
      <w:r w:rsidRPr="00254E64">
        <w:rPr>
          <w:rFonts w:asciiTheme="minorHAnsi" w:hAnsiTheme="minorHAnsi" w:cstheme="minorHAnsi"/>
        </w:rPr>
        <w:t xml:space="preserve">. </w:t>
      </w:r>
    </w:p>
    <w:p w14:paraId="35FC6A6A" w14:textId="77777777" w:rsidR="00174CC1" w:rsidRPr="00254E64" w:rsidRDefault="00307654" w:rsidP="00411642">
      <w:pPr>
        <w:pStyle w:val="ListParagraph"/>
        <w:numPr>
          <w:ilvl w:val="0"/>
          <w:numId w:val="10"/>
        </w:numPr>
        <w:ind w:right="-10"/>
        <w:rPr>
          <w:rFonts w:asciiTheme="minorHAnsi" w:hAnsiTheme="minorHAnsi" w:cstheme="minorHAnsi"/>
        </w:rPr>
      </w:pPr>
      <w:r w:rsidRPr="00254E64">
        <w:rPr>
          <w:rFonts w:asciiTheme="minorHAnsi" w:hAnsiTheme="minorHAnsi" w:cstheme="minorHAnsi"/>
        </w:rPr>
        <w:t xml:space="preserve">Description of other projects designed by this firm similar to this project. </w:t>
      </w:r>
    </w:p>
    <w:p w14:paraId="2F8B2AB8" w14:textId="77777777" w:rsidR="00174CC1" w:rsidRPr="00254E64" w:rsidRDefault="00EC2D95" w:rsidP="00411642">
      <w:pPr>
        <w:pStyle w:val="ListParagraph"/>
        <w:numPr>
          <w:ilvl w:val="0"/>
          <w:numId w:val="10"/>
        </w:numPr>
        <w:ind w:right="-10"/>
        <w:rPr>
          <w:rFonts w:asciiTheme="minorHAnsi" w:hAnsiTheme="minorHAnsi" w:cstheme="minorHAnsi"/>
        </w:rPr>
      </w:pPr>
      <w:r w:rsidRPr="00254E64">
        <w:rPr>
          <w:rFonts w:asciiTheme="minorHAnsi" w:hAnsiTheme="minorHAnsi" w:cstheme="minorHAnsi"/>
        </w:rPr>
        <w:t>Contact information for 2 – 3 r</w:t>
      </w:r>
      <w:r w:rsidR="00307654" w:rsidRPr="00254E64">
        <w:rPr>
          <w:rFonts w:asciiTheme="minorHAnsi" w:hAnsiTheme="minorHAnsi" w:cstheme="minorHAnsi"/>
        </w:rPr>
        <w:t>eference</w:t>
      </w:r>
      <w:r w:rsidRPr="00254E64">
        <w:rPr>
          <w:rFonts w:asciiTheme="minorHAnsi" w:hAnsiTheme="minorHAnsi" w:cstheme="minorHAnsi"/>
        </w:rPr>
        <w:t>s</w:t>
      </w:r>
      <w:r w:rsidR="00307654" w:rsidRPr="00254E64">
        <w:rPr>
          <w:rFonts w:asciiTheme="minorHAnsi" w:hAnsiTheme="minorHAnsi" w:cstheme="minorHAnsi"/>
        </w:rPr>
        <w:t xml:space="preserve">. </w:t>
      </w:r>
    </w:p>
    <w:p w14:paraId="08F28FE4" w14:textId="77777777" w:rsidR="00174CC1" w:rsidRPr="00254E64" w:rsidRDefault="00307654" w:rsidP="00411642">
      <w:pPr>
        <w:pStyle w:val="ListParagraph"/>
        <w:numPr>
          <w:ilvl w:val="0"/>
          <w:numId w:val="10"/>
        </w:numPr>
        <w:ind w:right="-10"/>
        <w:rPr>
          <w:rFonts w:asciiTheme="minorHAnsi" w:hAnsiTheme="minorHAnsi" w:cstheme="minorHAnsi"/>
        </w:rPr>
      </w:pPr>
      <w:r w:rsidRPr="00254E64">
        <w:rPr>
          <w:rFonts w:asciiTheme="minorHAnsi" w:hAnsiTheme="minorHAnsi" w:cstheme="minorHAnsi"/>
        </w:rPr>
        <w:t>A brief description of the firm’s approach to planning, designing and implementing the project</w:t>
      </w:r>
      <w:r w:rsidR="00411642" w:rsidRPr="00254E64">
        <w:rPr>
          <w:rFonts w:asciiTheme="minorHAnsi" w:hAnsiTheme="minorHAnsi" w:cstheme="minorHAnsi"/>
        </w:rPr>
        <w:t>, including expectations of client.</w:t>
      </w:r>
    </w:p>
    <w:p w14:paraId="5C86D666" w14:textId="77777777" w:rsidR="00340AE2" w:rsidRPr="00254E64" w:rsidRDefault="00340AE2" w:rsidP="00411642">
      <w:pPr>
        <w:pStyle w:val="ListParagraph"/>
        <w:numPr>
          <w:ilvl w:val="0"/>
          <w:numId w:val="10"/>
        </w:numPr>
        <w:ind w:right="-10"/>
        <w:rPr>
          <w:rFonts w:asciiTheme="minorHAnsi" w:hAnsiTheme="minorHAnsi" w:cstheme="minorHAnsi"/>
        </w:rPr>
      </w:pPr>
      <w:r w:rsidRPr="00254E64">
        <w:rPr>
          <w:rFonts w:asciiTheme="minorHAnsi" w:hAnsiTheme="minorHAnsi" w:cstheme="minorHAnsi"/>
        </w:rPr>
        <w:t>Principal team members’ roles, availability, qualifications and experience</w:t>
      </w:r>
    </w:p>
    <w:p w14:paraId="3BDBE637" w14:textId="77777777" w:rsidR="00174CC1" w:rsidRPr="00254E64" w:rsidRDefault="00307654" w:rsidP="00ED0246">
      <w:pPr>
        <w:spacing w:after="0" w:line="240" w:lineRule="auto"/>
        <w:ind w:left="0" w:right="-10" w:firstLine="0"/>
        <w:rPr>
          <w:rFonts w:asciiTheme="minorHAnsi" w:hAnsiTheme="minorHAnsi" w:cstheme="minorHAnsi"/>
          <w:szCs w:val="24"/>
        </w:rPr>
      </w:pPr>
      <w:r w:rsidRPr="00254E64">
        <w:rPr>
          <w:rFonts w:asciiTheme="minorHAnsi" w:hAnsiTheme="minorHAnsi" w:cstheme="minorHAnsi"/>
          <w:szCs w:val="24"/>
        </w:rPr>
        <w:t xml:space="preserve"> </w:t>
      </w:r>
    </w:p>
    <w:p w14:paraId="7E1B99AD" w14:textId="77777777" w:rsidR="00174CC1" w:rsidRPr="00254E64" w:rsidRDefault="00411642" w:rsidP="00F50E47">
      <w:pPr>
        <w:spacing w:after="0" w:line="240" w:lineRule="auto"/>
        <w:ind w:left="370" w:right="-10"/>
        <w:rPr>
          <w:rFonts w:asciiTheme="minorHAnsi" w:hAnsiTheme="minorHAnsi" w:cstheme="minorHAnsi"/>
          <w:b/>
          <w:i/>
          <w:sz w:val="20"/>
          <w:szCs w:val="20"/>
        </w:rPr>
      </w:pPr>
      <w:r w:rsidRPr="00254E64">
        <w:rPr>
          <w:rFonts w:asciiTheme="minorHAnsi" w:hAnsiTheme="minorHAnsi" w:cstheme="minorHAnsi"/>
          <w:b/>
          <w:i/>
          <w:sz w:val="20"/>
          <w:szCs w:val="20"/>
        </w:rPr>
        <w:t xml:space="preserve">Note: </w:t>
      </w:r>
      <w:r w:rsidR="00307654" w:rsidRPr="00254E64">
        <w:rPr>
          <w:rFonts w:asciiTheme="minorHAnsi" w:hAnsiTheme="minorHAnsi" w:cstheme="minorHAnsi"/>
          <w:b/>
          <w:i/>
          <w:sz w:val="20"/>
          <w:szCs w:val="20"/>
        </w:rPr>
        <w:t xml:space="preserve">You are invited to include a maximum of one page of information not covered above, which you feel may be useful. </w:t>
      </w:r>
    </w:p>
    <w:p w14:paraId="03E38FEA" w14:textId="77777777" w:rsidR="00E11E39" w:rsidRPr="00254E64" w:rsidRDefault="00E11E39" w:rsidP="00E11E39">
      <w:pPr>
        <w:spacing w:after="0" w:line="240" w:lineRule="auto"/>
        <w:ind w:left="0" w:right="-10"/>
        <w:rPr>
          <w:rFonts w:asciiTheme="minorHAnsi" w:hAnsiTheme="minorHAnsi" w:cstheme="minorHAnsi"/>
          <w:szCs w:val="24"/>
        </w:rPr>
      </w:pPr>
    </w:p>
    <w:p w14:paraId="540EC7DA" w14:textId="2C194545" w:rsidR="00E11E39" w:rsidRPr="00254E64" w:rsidRDefault="00DA0B4B" w:rsidP="00E11E39">
      <w:pPr>
        <w:spacing w:after="0" w:line="240" w:lineRule="auto"/>
        <w:ind w:left="0" w:right="-10" w:firstLine="0"/>
        <w:rPr>
          <w:rFonts w:asciiTheme="minorHAnsi" w:hAnsiTheme="minorHAnsi" w:cstheme="minorHAnsi"/>
          <w:szCs w:val="24"/>
        </w:rPr>
      </w:pPr>
      <w:r w:rsidRPr="00254E64">
        <w:rPr>
          <w:rFonts w:asciiTheme="minorHAnsi" w:hAnsiTheme="minorHAnsi" w:cstheme="minorHAnsi"/>
          <w:szCs w:val="24"/>
        </w:rPr>
        <w:t xml:space="preserve">Electronic copies of your Statement of Qualification should be emailed in PDF format to John Doyle at </w:t>
      </w:r>
      <w:hyperlink r:id="rId12" w:history="1">
        <w:r w:rsidRPr="00254E64">
          <w:rPr>
            <w:rStyle w:val="Hyperlink"/>
            <w:rFonts w:asciiTheme="minorHAnsi" w:hAnsiTheme="minorHAnsi" w:cstheme="minorHAnsi"/>
            <w:szCs w:val="24"/>
            <w:u w:color="0000FF"/>
          </w:rPr>
          <w:t>johndoyle@messerpond.org</w:t>
        </w:r>
      </w:hyperlink>
      <w:r w:rsidRPr="00254E64">
        <w:rPr>
          <w:rFonts w:asciiTheme="minorHAnsi" w:hAnsiTheme="minorHAnsi" w:cstheme="minorHAnsi"/>
          <w:color w:val="0000FF"/>
          <w:szCs w:val="24"/>
          <w:u w:val="single" w:color="0000FF"/>
        </w:rPr>
        <w:t xml:space="preserve"> </w:t>
      </w:r>
      <w:r w:rsidRPr="00254E64">
        <w:rPr>
          <w:rFonts w:asciiTheme="minorHAnsi" w:hAnsiTheme="minorHAnsi" w:cstheme="minorHAnsi"/>
          <w:szCs w:val="24"/>
        </w:rPr>
        <w:t xml:space="preserve">no later than </w:t>
      </w:r>
      <w:r w:rsidR="00B4167F" w:rsidRPr="00254E64">
        <w:rPr>
          <w:rFonts w:asciiTheme="minorHAnsi" w:hAnsiTheme="minorHAnsi" w:cstheme="minorHAnsi"/>
          <w:b/>
          <w:bCs/>
          <w:szCs w:val="24"/>
        </w:rPr>
        <w:t>Friday</w:t>
      </w:r>
      <w:r w:rsidRPr="00254E64">
        <w:rPr>
          <w:rFonts w:asciiTheme="minorHAnsi" w:hAnsiTheme="minorHAnsi" w:cstheme="minorHAnsi"/>
          <w:b/>
          <w:bCs/>
          <w:szCs w:val="24"/>
        </w:rPr>
        <w:t xml:space="preserve"> </w:t>
      </w:r>
      <w:r w:rsidR="004137EE">
        <w:rPr>
          <w:rFonts w:asciiTheme="minorHAnsi" w:hAnsiTheme="minorHAnsi" w:cstheme="minorHAnsi"/>
          <w:b/>
          <w:bCs/>
          <w:szCs w:val="24"/>
        </w:rPr>
        <w:t>April 23</w:t>
      </w:r>
      <w:r w:rsidRPr="00254E64">
        <w:rPr>
          <w:rFonts w:asciiTheme="minorHAnsi" w:hAnsiTheme="minorHAnsi" w:cstheme="minorHAnsi"/>
          <w:b/>
          <w:bCs/>
          <w:szCs w:val="24"/>
        </w:rPr>
        <w:t>, 20</w:t>
      </w:r>
      <w:r w:rsidR="00037D6F" w:rsidRPr="00254E64">
        <w:rPr>
          <w:rFonts w:asciiTheme="minorHAnsi" w:hAnsiTheme="minorHAnsi" w:cstheme="minorHAnsi"/>
          <w:b/>
          <w:bCs/>
          <w:szCs w:val="24"/>
        </w:rPr>
        <w:t>2</w:t>
      </w:r>
      <w:r w:rsidR="004A7BF9">
        <w:rPr>
          <w:rFonts w:asciiTheme="minorHAnsi" w:hAnsiTheme="minorHAnsi" w:cstheme="minorHAnsi"/>
          <w:b/>
          <w:bCs/>
          <w:szCs w:val="24"/>
        </w:rPr>
        <w:t>1</w:t>
      </w:r>
      <w:r w:rsidRPr="00254E64">
        <w:rPr>
          <w:rFonts w:asciiTheme="minorHAnsi" w:hAnsiTheme="minorHAnsi" w:cstheme="minorHAnsi"/>
          <w:szCs w:val="24"/>
        </w:rPr>
        <w:t>.</w:t>
      </w:r>
    </w:p>
    <w:p w14:paraId="4D9DA2B7" w14:textId="77777777" w:rsidR="00DA0B4B" w:rsidRPr="00254E64" w:rsidRDefault="00DA0B4B" w:rsidP="00E11E39">
      <w:pPr>
        <w:spacing w:after="0" w:line="240" w:lineRule="auto"/>
        <w:ind w:left="0" w:right="-10" w:firstLine="0"/>
        <w:rPr>
          <w:rFonts w:asciiTheme="minorHAnsi" w:hAnsiTheme="minorHAnsi" w:cstheme="minorHAnsi"/>
          <w:szCs w:val="24"/>
        </w:rPr>
      </w:pPr>
    </w:p>
    <w:p w14:paraId="40394B4E" w14:textId="77777777" w:rsidR="00174CC1" w:rsidRPr="00254E64" w:rsidRDefault="002021ED" w:rsidP="00ED0246">
      <w:pPr>
        <w:spacing w:after="0" w:line="240" w:lineRule="auto"/>
        <w:ind w:left="0" w:right="-10" w:firstLine="0"/>
        <w:rPr>
          <w:rFonts w:asciiTheme="minorHAnsi" w:hAnsiTheme="minorHAnsi" w:cstheme="minorHAnsi"/>
          <w:b/>
          <w:szCs w:val="24"/>
          <w:u w:val="single"/>
        </w:rPr>
      </w:pPr>
      <w:r w:rsidRPr="00254E64">
        <w:rPr>
          <w:rFonts w:asciiTheme="minorHAnsi" w:hAnsiTheme="minorHAnsi" w:cstheme="minorHAnsi"/>
          <w:b/>
          <w:szCs w:val="24"/>
          <w:u w:val="single"/>
        </w:rPr>
        <w:t>Questions</w:t>
      </w:r>
      <w:r w:rsidR="00411642" w:rsidRPr="00254E64">
        <w:rPr>
          <w:rFonts w:asciiTheme="minorHAnsi" w:hAnsiTheme="minorHAnsi" w:cstheme="minorHAnsi"/>
          <w:b/>
          <w:szCs w:val="24"/>
          <w:u w:val="single"/>
        </w:rPr>
        <w:t>:</w:t>
      </w:r>
    </w:p>
    <w:p w14:paraId="710AC9EC" w14:textId="77777777" w:rsidR="00411642" w:rsidRPr="00254E64" w:rsidRDefault="00411642" w:rsidP="00ED0246">
      <w:pPr>
        <w:spacing w:after="0" w:line="240" w:lineRule="auto"/>
        <w:ind w:left="0" w:right="-10" w:firstLine="0"/>
        <w:rPr>
          <w:rFonts w:asciiTheme="minorHAnsi" w:hAnsiTheme="minorHAnsi" w:cstheme="minorHAnsi"/>
          <w:szCs w:val="24"/>
        </w:rPr>
      </w:pPr>
    </w:p>
    <w:p w14:paraId="45F153BA" w14:textId="4C557B3B" w:rsidR="00174CC1" w:rsidRPr="00254E64" w:rsidRDefault="00307654" w:rsidP="00ED0246">
      <w:pPr>
        <w:spacing w:after="0" w:line="240" w:lineRule="auto"/>
        <w:ind w:left="0" w:right="-10"/>
        <w:rPr>
          <w:rFonts w:asciiTheme="minorHAnsi" w:hAnsiTheme="minorHAnsi" w:cstheme="minorHAnsi"/>
          <w:szCs w:val="24"/>
        </w:rPr>
      </w:pPr>
      <w:r w:rsidRPr="00254E64">
        <w:rPr>
          <w:rFonts w:asciiTheme="minorHAnsi" w:hAnsiTheme="minorHAnsi" w:cstheme="minorHAnsi"/>
          <w:szCs w:val="24"/>
        </w:rPr>
        <w:t xml:space="preserve">Any questions about this RFQ must be submitted via email to </w:t>
      </w:r>
      <w:r w:rsidR="002021ED" w:rsidRPr="00254E64">
        <w:rPr>
          <w:rFonts w:asciiTheme="minorHAnsi" w:hAnsiTheme="minorHAnsi" w:cstheme="minorHAnsi"/>
          <w:szCs w:val="24"/>
        </w:rPr>
        <w:t>John Doyle</w:t>
      </w:r>
      <w:r w:rsidRPr="00254E64">
        <w:rPr>
          <w:rFonts w:asciiTheme="minorHAnsi" w:hAnsiTheme="minorHAnsi" w:cstheme="minorHAnsi"/>
          <w:szCs w:val="24"/>
        </w:rPr>
        <w:t xml:space="preserve"> at </w:t>
      </w:r>
      <w:r w:rsidR="002021ED" w:rsidRPr="00254E64">
        <w:rPr>
          <w:rFonts w:asciiTheme="minorHAnsi" w:hAnsiTheme="minorHAnsi" w:cstheme="minorHAnsi"/>
          <w:color w:val="0000FF"/>
          <w:szCs w:val="24"/>
          <w:u w:val="single" w:color="0000FF"/>
        </w:rPr>
        <w:t>johndoyle@messerpond.org</w:t>
      </w:r>
      <w:r w:rsidRPr="00254E64">
        <w:rPr>
          <w:rFonts w:asciiTheme="minorHAnsi" w:hAnsiTheme="minorHAnsi" w:cstheme="minorHAnsi"/>
          <w:szCs w:val="24"/>
        </w:rPr>
        <w:t xml:space="preserve">.  Questions will be answered in a summary digest. The summary digest will be provided to firms who contact </w:t>
      </w:r>
      <w:r w:rsidR="002021ED" w:rsidRPr="00254E64">
        <w:rPr>
          <w:rFonts w:asciiTheme="minorHAnsi" w:hAnsiTheme="minorHAnsi" w:cstheme="minorHAnsi"/>
          <w:szCs w:val="24"/>
        </w:rPr>
        <w:t>the MPPA</w:t>
      </w:r>
      <w:r w:rsidRPr="00254E64">
        <w:rPr>
          <w:rFonts w:asciiTheme="minorHAnsi" w:hAnsiTheme="minorHAnsi" w:cstheme="minorHAnsi"/>
          <w:szCs w:val="24"/>
        </w:rPr>
        <w:t xml:space="preserve"> and request to be put on an e-mail list to receive the digest. The cut-off date for questions and requests to be put on the e-mail list to receive the summary of questions and answers is </w:t>
      </w:r>
      <w:r w:rsidR="004137EE">
        <w:rPr>
          <w:rFonts w:asciiTheme="minorHAnsi" w:hAnsiTheme="minorHAnsi" w:cstheme="minorHAnsi"/>
          <w:b/>
          <w:szCs w:val="24"/>
        </w:rPr>
        <w:t>April 16</w:t>
      </w:r>
      <w:r w:rsidRPr="00254E64">
        <w:rPr>
          <w:rFonts w:asciiTheme="minorHAnsi" w:hAnsiTheme="minorHAnsi" w:cstheme="minorHAnsi"/>
          <w:b/>
          <w:szCs w:val="24"/>
        </w:rPr>
        <w:t>, 20</w:t>
      </w:r>
      <w:r w:rsidR="00037D6F" w:rsidRPr="00254E64">
        <w:rPr>
          <w:rFonts w:asciiTheme="minorHAnsi" w:hAnsiTheme="minorHAnsi" w:cstheme="minorHAnsi"/>
          <w:b/>
          <w:szCs w:val="24"/>
        </w:rPr>
        <w:t>2</w:t>
      </w:r>
      <w:r w:rsidR="004A7BF9">
        <w:rPr>
          <w:rFonts w:asciiTheme="minorHAnsi" w:hAnsiTheme="minorHAnsi" w:cstheme="minorHAnsi"/>
          <w:b/>
          <w:szCs w:val="24"/>
        </w:rPr>
        <w:t>1</w:t>
      </w:r>
      <w:r w:rsidRPr="00254E64">
        <w:rPr>
          <w:rFonts w:asciiTheme="minorHAnsi" w:hAnsiTheme="minorHAnsi" w:cstheme="minorHAnsi"/>
          <w:szCs w:val="24"/>
        </w:rPr>
        <w:t xml:space="preserve">. Please e-mail </w:t>
      </w:r>
      <w:r w:rsidR="001F0A05" w:rsidRPr="00254E64">
        <w:rPr>
          <w:rFonts w:asciiTheme="minorHAnsi" w:hAnsiTheme="minorHAnsi" w:cstheme="minorHAnsi"/>
          <w:szCs w:val="24"/>
        </w:rPr>
        <w:t xml:space="preserve">John Doyle at </w:t>
      </w:r>
      <w:r w:rsidR="001F0A05" w:rsidRPr="00254E64">
        <w:rPr>
          <w:rFonts w:asciiTheme="minorHAnsi" w:hAnsiTheme="minorHAnsi" w:cstheme="minorHAnsi"/>
          <w:color w:val="0000FF"/>
          <w:szCs w:val="24"/>
          <w:u w:val="single" w:color="0000FF"/>
        </w:rPr>
        <w:t>johndoyle@messerpond.org</w:t>
      </w:r>
      <w:r w:rsidR="001F0A05" w:rsidRPr="00254E64">
        <w:rPr>
          <w:rFonts w:asciiTheme="minorHAnsi" w:hAnsiTheme="minorHAnsi" w:cstheme="minorHAnsi"/>
          <w:szCs w:val="24"/>
        </w:rPr>
        <w:t xml:space="preserve"> </w:t>
      </w:r>
      <w:r w:rsidRPr="00254E64">
        <w:rPr>
          <w:rFonts w:asciiTheme="minorHAnsi" w:hAnsiTheme="minorHAnsi" w:cstheme="minorHAnsi"/>
          <w:szCs w:val="24"/>
        </w:rPr>
        <w:t>to be put on the e-mail list to receive responses</w:t>
      </w:r>
      <w:r w:rsidR="001F0A05" w:rsidRPr="00254E64">
        <w:rPr>
          <w:rFonts w:asciiTheme="minorHAnsi" w:hAnsiTheme="minorHAnsi" w:cstheme="minorHAnsi"/>
          <w:szCs w:val="24"/>
        </w:rPr>
        <w:t>.</w:t>
      </w:r>
      <w:r w:rsidRPr="00254E64">
        <w:rPr>
          <w:rFonts w:asciiTheme="minorHAnsi" w:hAnsiTheme="minorHAnsi" w:cstheme="minorHAnsi"/>
          <w:b/>
          <w:szCs w:val="24"/>
        </w:rPr>
        <w:t xml:space="preserve">   </w:t>
      </w:r>
    </w:p>
    <w:p w14:paraId="5625DD1D" w14:textId="77777777" w:rsidR="00174CC1" w:rsidRPr="00254E64" w:rsidRDefault="00307654" w:rsidP="00ED0246">
      <w:pPr>
        <w:spacing w:after="0" w:line="240" w:lineRule="auto"/>
        <w:ind w:left="0" w:right="-10" w:firstLine="0"/>
        <w:rPr>
          <w:rFonts w:asciiTheme="minorHAnsi" w:hAnsiTheme="minorHAnsi" w:cstheme="minorHAnsi"/>
          <w:szCs w:val="24"/>
        </w:rPr>
      </w:pPr>
      <w:r w:rsidRPr="00254E64">
        <w:rPr>
          <w:rFonts w:asciiTheme="minorHAnsi" w:hAnsiTheme="minorHAnsi" w:cstheme="minorHAnsi"/>
          <w:b/>
          <w:szCs w:val="24"/>
        </w:rPr>
        <w:t xml:space="preserve"> </w:t>
      </w:r>
    </w:p>
    <w:p w14:paraId="05A07383" w14:textId="491B5D90" w:rsidR="00174CC1" w:rsidRPr="00254E64" w:rsidRDefault="00307654" w:rsidP="00ED0246">
      <w:pPr>
        <w:spacing w:after="0" w:line="240" w:lineRule="auto"/>
        <w:ind w:left="0" w:right="-10"/>
        <w:rPr>
          <w:rFonts w:asciiTheme="minorHAnsi" w:hAnsiTheme="minorHAnsi" w:cstheme="minorHAnsi"/>
          <w:szCs w:val="24"/>
        </w:rPr>
      </w:pPr>
      <w:r w:rsidRPr="00254E64">
        <w:rPr>
          <w:rFonts w:asciiTheme="minorHAnsi" w:hAnsiTheme="minorHAnsi" w:cstheme="minorHAnsi"/>
          <w:szCs w:val="24"/>
        </w:rPr>
        <w:t xml:space="preserve">The summary digest will be provided </w:t>
      </w:r>
      <w:r w:rsidRPr="00254E64">
        <w:rPr>
          <w:rFonts w:asciiTheme="minorHAnsi" w:hAnsiTheme="minorHAnsi" w:cstheme="minorHAnsi"/>
          <w:b/>
          <w:szCs w:val="24"/>
        </w:rPr>
        <w:t xml:space="preserve">via e-mail on </w:t>
      </w:r>
      <w:r w:rsidR="004137EE">
        <w:rPr>
          <w:rFonts w:asciiTheme="minorHAnsi" w:hAnsiTheme="minorHAnsi" w:cstheme="minorHAnsi"/>
          <w:b/>
          <w:szCs w:val="24"/>
        </w:rPr>
        <w:t>April 20</w:t>
      </w:r>
      <w:r w:rsidRPr="00254E64">
        <w:rPr>
          <w:rFonts w:asciiTheme="minorHAnsi" w:hAnsiTheme="minorHAnsi" w:cstheme="minorHAnsi"/>
          <w:b/>
          <w:szCs w:val="24"/>
        </w:rPr>
        <w:t>, 20</w:t>
      </w:r>
      <w:r w:rsidR="00037D6F" w:rsidRPr="00254E64">
        <w:rPr>
          <w:rFonts w:asciiTheme="minorHAnsi" w:hAnsiTheme="minorHAnsi" w:cstheme="minorHAnsi"/>
          <w:b/>
          <w:szCs w:val="24"/>
        </w:rPr>
        <w:t>2</w:t>
      </w:r>
      <w:r w:rsidR="004A7BF9">
        <w:rPr>
          <w:rFonts w:asciiTheme="minorHAnsi" w:hAnsiTheme="minorHAnsi" w:cstheme="minorHAnsi"/>
          <w:b/>
          <w:szCs w:val="24"/>
        </w:rPr>
        <w:t>1</w:t>
      </w:r>
      <w:r w:rsidRPr="00254E64">
        <w:rPr>
          <w:rFonts w:asciiTheme="minorHAnsi" w:hAnsiTheme="minorHAnsi" w:cstheme="minorHAnsi"/>
          <w:szCs w:val="24"/>
        </w:rPr>
        <w:t xml:space="preserve"> to all </w:t>
      </w:r>
      <w:r w:rsidR="001F0A05" w:rsidRPr="00254E64">
        <w:rPr>
          <w:rFonts w:asciiTheme="minorHAnsi" w:hAnsiTheme="minorHAnsi" w:cstheme="minorHAnsi"/>
          <w:szCs w:val="24"/>
        </w:rPr>
        <w:t>firms</w:t>
      </w:r>
      <w:r w:rsidRPr="00254E64">
        <w:rPr>
          <w:rFonts w:asciiTheme="minorHAnsi" w:hAnsiTheme="minorHAnsi" w:cstheme="minorHAnsi"/>
          <w:szCs w:val="24"/>
        </w:rPr>
        <w:t xml:space="preserve"> on the response list.   </w:t>
      </w:r>
    </w:p>
    <w:sectPr w:rsidR="00174CC1" w:rsidRPr="00254E64" w:rsidSect="0044520A">
      <w:footerReference w:type="default" r:id="rId13"/>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0535F" w14:textId="77777777" w:rsidR="004B02E2" w:rsidRDefault="004B02E2" w:rsidP="00ED49F1">
      <w:pPr>
        <w:spacing w:after="0" w:line="240" w:lineRule="auto"/>
      </w:pPr>
      <w:r>
        <w:separator/>
      </w:r>
    </w:p>
  </w:endnote>
  <w:endnote w:type="continuationSeparator" w:id="0">
    <w:p w14:paraId="24A5CC43" w14:textId="77777777" w:rsidR="004B02E2" w:rsidRDefault="004B02E2" w:rsidP="00ED4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Schoolbook">
    <w:panose1 w:val="0204060405050502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0106305"/>
      <w:docPartObj>
        <w:docPartGallery w:val="Page Numbers (Bottom of Page)"/>
        <w:docPartUnique/>
      </w:docPartObj>
    </w:sdtPr>
    <w:sdtEndPr>
      <w:rPr>
        <w:noProof/>
      </w:rPr>
    </w:sdtEndPr>
    <w:sdtContent>
      <w:p w14:paraId="5C3B0FF1" w14:textId="5A76EF20" w:rsidR="00ED49F1" w:rsidRDefault="00ED49F1">
        <w:pPr>
          <w:pStyle w:val="Footer"/>
          <w:jc w:val="center"/>
        </w:pPr>
        <w:r w:rsidRPr="00ED49F1">
          <w:rPr>
            <w:rFonts w:asciiTheme="minorHAnsi" w:hAnsiTheme="minorHAnsi"/>
          </w:rPr>
          <w:fldChar w:fldCharType="begin"/>
        </w:r>
        <w:r w:rsidRPr="00ED49F1">
          <w:rPr>
            <w:rFonts w:asciiTheme="minorHAnsi" w:hAnsiTheme="minorHAnsi"/>
          </w:rPr>
          <w:instrText xml:space="preserve"> PAGE   \* MERGEFORMAT </w:instrText>
        </w:r>
        <w:r w:rsidRPr="00ED49F1">
          <w:rPr>
            <w:rFonts w:asciiTheme="minorHAnsi" w:hAnsiTheme="minorHAnsi"/>
          </w:rPr>
          <w:fldChar w:fldCharType="separate"/>
        </w:r>
        <w:r w:rsidR="00787656">
          <w:rPr>
            <w:rFonts w:asciiTheme="minorHAnsi" w:hAnsiTheme="minorHAnsi"/>
            <w:noProof/>
          </w:rPr>
          <w:t>1</w:t>
        </w:r>
        <w:r w:rsidRPr="00ED49F1">
          <w:rPr>
            <w:rFonts w:asciiTheme="minorHAnsi" w:hAnsiTheme="minorHAnsi"/>
            <w:noProof/>
          </w:rPr>
          <w:fldChar w:fldCharType="end"/>
        </w:r>
      </w:p>
    </w:sdtContent>
  </w:sdt>
  <w:p w14:paraId="07471BC1" w14:textId="77777777" w:rsidR="00ED49F1" w:rsidRDefault="00ED4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DEED0" w14:textId="77777777" w:rsidR="004B02E2" w:rsidRDefault="004B02E2" w:rsidP="00ED49F1">
      <w:pPr>
        <w:spacing w:after="0" w:line="240" w:lineRule="auto"/>
      </w:pPr>
      <w:r>
        <w:separator/>
      </w:r>
    </w:p>
  </w:footnote>
  <w:footnote w:type="continuationSeparator" w:id="0">
    <w:p w14:paraId="064D8AB8" w14:textId="77777777" w:rsidR="004B02E2" w:rsidRDefault="004B02E2" w:rsidP="00ED49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47F3B"/>
    <w:multiLevelType w:val="hybridMultilevel"/>
    <w:tmpl w:val="B05E8A62"/>
    <w:lvl w:ilvl="0" w:tplc="C9C8AB3A">
      <w:numFmt w:val="bullet"/>
      <w:lvlText w:val="-"/>
      <w:lvlJc w:val="left"/>
      <w:pPr>
        <w:ind w:left="720" w:hanging="360"/>
      </w:pPr>
      <w:rPr>
        <w:rFonts w:ascii="Times New Roman" w:eastAsia="Times New Roman" w:hAnsi="Times New Roman" w:cs="Times New Roman"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93CD2"/>
    <w:multiLevelType w:val="multilevel"/>
    <w:tmpl w:val="4D0E9F38"/>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ascii="Arial" w:eastAsia="Times New Roman" w:hAnsi="Arial"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1DD5332"/>
    <w:multiLevelType w:val="hybridMultilevel"/>
    <w:tmpl w:val="D0F002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0B65D9"/>
    <w:multiLevelType w:val="hybridMultilevel"/>
    <w:tmpl w:val="F3327044"/>
    <w:lvl w:ilvl="0" w:tplc="CD7A7E20">
      <w:start w:val="1"/>
      <w:numFmt w:val="bullet"/>
      <w:lvlText w:val="­"/>
      <w:lvlJc w:val="left"/>
      <w:pPr>
        <w:ind w:left="1080" w:hanging="360"/>
      </w:pPr>
      <w:rPr>
        <w:rFonts w:ascii="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5E2F3B"/>
    <w:multiLevelType w:val="hybridMultilevel"/>
    <w:tmpl w:val="5CF486C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6BE138E"/>
    <w:multiLevelType w:val="hybridMultilevel"/>
    <w:tmpl w:val="B9AA5D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9E433B"/>
    <w:multiLevelType w:val="hybridMultilevel"/>
    <w:tmpl w:val="FE54762E"/>
    <w:lvl w:ilvl="0" w:tplc="0409000F">
      <w:start w:val="1"/>
      <w:numFmt w:val="decimal"/>
      <w:lvlText w:val="%1."/>
      <w:lvlJc w:val="left"/>
      <w:pPr>
        <w:ind w:left="360"/>
      </w:pPr>
      <w:rPr>
        <w:b w:val="0"/>
        <w:i w:val="0"/>
        <w:strike w:val="0"/>
        <w:dstrike w:val="0"/>
        <w:color w:val="000000"/>
        <w:sz w:val="24"/>
        <w:szCs w:val="24"/>
        <w:u w:val="none" w:color="000000"/>
        <w:bdr w:val="none" w:sz="0" w:space="0" w:color="auto"/>
        <w:shd w:val="clear" w:color="auto" w:fill="auto"/>
        <w:vertAlign w:val="baseline"/>
      </w:rPr>
    </w:lvl>
    <w:lvl w:ilvl="1" w:tplc="9ED6F160">
      <w:start w:val="1"/>
      <w:numFmt w:val="bullet"/>
      <w:lvlText w:val="o"/>
      <w:lvlJc w:val="left"/>
      <w:pPr>
        <w:ind w:left="8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06E6A0">
      <w:start w:val="1"/>
      <w:numFmt w:val="bullet"/>
      <w:lvlText w:val="▪"/>
      <w:lvlJc w:val="left"/>
      <w:pPr>
        <w:ind w:left="15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0CA606">
      <w:start w:val="1"/>
      <w:numFmt w:val="bullet"/>
      <w:lvlText w:val="•"/>
      <w:lvlJc w:val="left"/>
      <w:pPr>
        <w:ind w:left="22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AC6420">
      <w:start w:val="1"/>
      <w:numFmt w:val="bullet"/>
      <w:lvlText w:val="o"/>
      <w:lvlJc w:val="left"/>
      <w:pPr>
        <w:ind w:left="30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58C5340">
      <w:start w:val="1"/>
      <w:numFmt w:val="bullet"/>
      <w:lvlText w:val="▪"/>
      <w:lvlJc w:val="left"/>
      <w:pPr>
        <w:ind w:left="37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28120C">
      <w:start w:val="1"/>
      <w:numFmt w:val="bullet"/>
      <w:lvlText w:val="•"/>
      <w:lvlJc w:val="left"/>
      <w:pPr>
        <w:ind w:left="44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10467C">
      <w:start w:val="1"/>
      <w:numFmt w:val="bullet"/>
      <w:lvlText w:val="o"/>
      <w:lvlJc w:val="left"/>
      <w:pPr>
        <w:ind w:left="51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A6B8EC">
      <w:start w:val="1"/>
      <w:numFmt w:val="bullet"/>
      <w:lvlText w:val="▪"/>
      <w:lvlJc w:val="left"/>
      <w:pPr>
        <w:ind w:left="58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D55456F"/>
    <w:multiLevelType w:val="hybridMultilevel"/>
    <w:tmpl w:val="0FF0C8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2621954"/>
    <w:multiLevelType w:val="hybridMultilevel"/>
    <w:tmpl w:val="CBE47C72"/>
    <w:lvl w:ilvl="0" w:tplc="ACC23E12">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9E5BB6">
      <w:start w:val="1"/>
      <w:numFmt w:val="lowerLetter"/>
      <w:lvlText w:val="%2"/>
      <w:lvlJc w:val="left"/>
      <w:pPr>
        <w:ind w:left="1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3CC8FC">
      <w:start w:val="1"/>
      <w:numFmt w:val="lowerRoman"/>
      <w:lvlText w:val="%3"/>
      <w:lvlJc w:val="left"/>
      <w:pPr>
        <w:ind w:left="2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E05B68">
      <w:start w:val="1"/>
      <w:numFmt w:val="decimal"/>
      <w:lvlText w:val="%4"/>
      <w:lvlJc w:val="left"/>
      <w:pPr>
        <w:ind w:left="3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A80688">
      <w:start w:val="1"/>
      <w:numFmt w:val="lowerLetter"/>
      <w:lvlText w:val="%5"/>
      <w:lvlJc w:val="left"/>
      <w:pPr>
        <w:ind w:left="3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A8990E">
      <w:start w:val="1"/>
      <w:numFmt w:val="lowerRoman"/>
      <w:lvlText w:val="%6"/>
      <w:lvlJc w:val="left"/>
      <w:pPr>
        <w:ind w:left="4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361A18">
      <w:start w:val="1"/>
      <w:numFmt w:val="decimal"/>
      <w:lvlText w:val="%7"/>
      <w:lvlJc w:val="left"/>
      <w:pPr>
        <w:ind w:left="5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D4E890">
      <w:start w:val="1"/>
      <w:numFmt w:val="lowerLetter"/>
      <w:lvlText w:val="%8"/>
      <w:lvlJc w:val="left"/>
      <w:pPr>
        <w:ind w:left="6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86FF8A">
      <w:start w:val="1"/>
      <w:numFmt w:val="lowerRoman"/>
      <w:lvlText w:val="%9"/>
      <w:lvlJc w:val="left"/>
      <w:pPr>
        <w:ind w:left="6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604038F"/>
    <w:multiLevelType w:val="hybridMultilevel"/>
    <w:tmpl w:val="63BC9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477999"/>
    <w:multiLevelType w:val="hybridMultilevel"/>
    <w:tmpl w:val="FCBC4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242E48"/>
    <w:multiLevelType w:val="hybridMultilevel"/>
    <w:tmpl w:val="02C8FEF4"/>
    <w:lvl w:ilvl="0" w:tplc="68BEC31C">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147B84"/>
    <w:multiLevelType w:val="hybridMultilevel"/>
    <w:tmpl w:val="8DEE4B54"/>
    <w:lvl w:ilvl="0" w:tplc="3B7EBB92">
      <w:start w:val="1"/>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4C1E9F"/>
    <w:multiLevelType w:val="hybridMultilevel"/>
    <w:tmpl w:val="FA648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712108"/>
    <w:multiLevelType w:val="hybridMultilevel"/>
    <w:tmpl w:val="AEBE58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AFE0C1A"/>
    <w:multiLevelType w:val="hybridMultilevel"/>
    <w:tmpl w:val="FA648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CC3515"/>
    <w:multiLevelType w:val="hybridMultilevel"/>
    <w:tmpl w:val="2E8C1EB8"/>
    <w:lvl w:ilvl="0" w:tplc="F410D328">
      <w:start w:val="1"/>
      <w:numFmt w:val="bullet"/>
      <w:lvlText w:val="-"/>
      <w:lvlJc w:val="left"/>
      <w:pPr>
        <w:ind w:left="720" w:hanging="360"/>
      </w:pPr>
      <w:rPr>
        <w:rFonts w:ascii="Century Schoolbook" w:hAnsi="Century Schoolboo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390B23"/>
    <w:multiLevelType w:val="hybridMultilevel"/>
    <w:tmpl w:val="C3EA81DC"/>
    <w:lvl w:ilvl="0" w:tplc="0F5C9A24">
      <w:start w:val="2"/>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604B7008"/>
    <w:multiLevelType w:val="hybridMultilevel"/>
    <w:tmpl w:val="42784A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F614E7"/>
    <w:multiLevelType w:val="hybridMultilevel"/>
    <w:tmpl w:val="FA648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1D6AA6"/>
    <w:multiLevelType w:val="hybridMultilevel"/>
    <w:tmpl w:val="7F2E8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786B61"/>
    <w:multiLevelType w:val="hybridMultilevel"/>
    <w:tmpl w:val="FB546216"/>
    <w:lvl w:ilvl="0" w:tplc="4C7CC138">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106652"/>
    <w:multiLevelType w:val="hybridMultilevel"/>
    <w:tmpl w:val="6BD8C74C"/>
    <w:lvl w:ilvl="0" w:tplc="68064766">
      <w:start w:val="1"/>
      <w:numFmt w:val="bullet"/>
      <w:lvlText w:val="•"/>
      <w:lvlJc w:val="left"/>
      <w:pPr>
        <w:ind w:left="1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D6F160">
      <w:start w:val="1"/>
      <w:numFmt w:val="bullet"/>
      <w:lvlText w:val="o"/>
      <w:lvlJc w:val="left"/>
      <w:pPr>
        <w:ind w:left="16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06E6A0">
      <w:start w:val="1"/>
      <w:numFmt w:val="bullet"/>
      <w:lvlText w:val="▪"/>
      <w:lvlJc w:val="left"/>
      <w:pPr>
        <w:ind w:left="24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0CA606">
      <w:start w:val="1"/>
      <w:numFmt w:val="bullet"/>
      <w:lvlText w:val="•"/>
      <w:lvlJc w:val="left"/>
      <w:pPr>
        <w:ind w:left="31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AC6420">
      <w:start w:val="1"/>
      <w:numFmt w:val="bullet"/>
      <w:lvlText w:val="o"/>
      <w:lvlJc w:val="left"/>
      <w:pPr>
        <w:ind w:left="38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58C5340">
      <w:start w:val="1"/>
      <w:numFmt w:val="bullet"/>
      <w:lvlText w:val="▪"/>
      <w:lvlJc w:val="left"/>
      <w:pPr>
        <w:ind w:left="45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28120C">
      <w:start w:val="1"/>
      <w:numFmt w:val="bullet"/>
      <w:lvlText w:val="•"/>
      <w:lvlJc w:val="left"/>
      <w:pPr>
        <w:ind w:left="52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10467C">
      <w:start w:val="1"/>
      <w:numFmt w:val="bullet"/>
      <w:lvlText w:val="o"/>
      <w:lvlJc w:val="left"/>
      <w:pPr>
        <w:ind w:left="60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A6B8EC">
      <w:start w:val="1"/>
      <w:numFmt w:val="bullet"/>
      <w:lvlText w:val="▪"/>
      <w:lvlJc w:val="left"/>
      <w:pPr>
        <w:ind w:left="67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80B0879"/>
    <w:multiLevelType w:val="hybridMultilevel"/>
    <w:tmpl w:val="9A88FC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2"/>
  </w:num>
  <w:num w:numId="3">
    <w:abstractNumId w:val="14"/>
  </w:num>
  <w:num w:numId="4">
    <w:abstractNumId w:val="4"/>
  </w:num>
  <w:num w:numId="5">
    <w:abstractNumId w:val="1"/>
  </w:num>
  <w:num w:numId="6">
    <w:abstractNumId w:val="7"/>
  </w:num>
  <w:num w:numId="7">
    <w:abstractNumId w:val="13"/>
  </w:num>
  <w:num w:numId="8">
    <w:abstractNumId w:val="21"/>
  </w:num>
  <w:num w:numId="9">
    <w:abstractNumId w:val="6"/>
  </w:num>
  <w:num w:numId="10">
    <w:abstractNumId w:val="5"/>
  </w:num>
  <w:num w:numId="11">
    <w:abstractNumId w:val="20"/>
  </w:num>
  <w:num w:numId="12">
    <w:abstractNumId w:val="9"/>
  </w:num>
  <w:num w:numId="13">
    <w:abstractNumId w:val="23"/>
  </w:num>
  <w:num w:numId="14">
    <w:abstractNumId w:val="18"/>
  </w:num>
  <w:num w:numId="15">
    <w:abstractNumId w:val="12"/>
  </w:num>
  <w:num w:numId="16">
    <w:abstractNumId w:val="2"/>
  </w:num>
  <w:num w:numId="17">
    <w:abstractNumId w:val="11"/>
  </w:num>
  <w:num w:numId="18">
    <w:abstractNumId w:val="3"/>
  </w:num>
  <w:num w:numId="19">
    <w:abstractNumId w:val="17"/>
  </w:num>
  <w:num w:numId="20">
    <w:abstractNumId w:val="16"/>
  </w:num>
  <w:num w:numId="21">
    <w:abstractNumId w:val="10"/>
  </w:num>
  <w:num w:numId="22">
    <w:abstractNumId w:val="0"/>
  </w:num>
  <w:num w:numId="23">
    <w:abstractNumId w:val="1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CC1"/>
    <w:rsid w:val="0001008A"/>
    <w:rsid w:val="000223F0"/>
    <w:rsid w:val="000277BA"/>
    <w:rsid w:val="00033EA7"/>
    <w:rsid w:val="00037D6F"/>
    <w:rsid w:val="00045769"/>
    <w:rsid w:val="00063DE8"/>
    <w:rsid w:val="00080445"/>
    <w:rsid w:val="00087CB4"/>
    <w:rsid w:val="000A59E6"/>
    <w:rsid w:val="000B1823"/>
    <w:rsid w:val="000B7265"/>
    <w:rsid w:val="000C0D26"/>
    <w:rsid w:val="000C49CF"/>
    <w:rsid w:val="000D766E"/>
    <w:rsid w:val="00144A3B"/>
    <w:rsid w:val="00167B98"/>
    <w:rsid w:val="0017267C"/>
    <w:rsid w:val="00174CC1"/>
    <w:rsid w:val="0018141E"/>
    <w:rsid w:val="00190624"/>
    <w:rsid w:val="0019110B"/>
    <w:rsid w:val="00195D43"/>
    <w:rsid w:val="00196085"/>
    <w:rsid w:val="001A652C"/>
    <w:rsid w:val="001E42A1"/>
    <w:rsid w:val="001E5264"/>
    <w:rsid w:val="001F0A05"/>
    <w:rsid w:val="002021ED"/>
    <w:rsid w:val="002034D4"/>
    <w:rsid w:val="00205968"/>
    <w:rsid w:val="002060D8"/>
    <w:rsid w:val="00206936"/>
    <w:rsid w:val="002325FA"/>
    <w:rsid w:val="0025053D"/>
    <w:rsid w:val="002533C3"/>
    <w:rsid w:val="0025497C"/>
    <w:rsid w:val="00254E64"/>
    <w:rsid w:val="0025500A"/>
    <w:rsid w:val="002555F3"/>
    <w:rsid w:val="002635DD"/>
    <w:rsid w:val="002648C1"/>
    <w:rsid w:val="00282D5C"/>
    <w:rsid w:val="002834D2"/>
    <w:rsid w:val="0029045F"/>
    <w:rsid w:val="0029188E"/>
    <w:rsid w:val="002A2BA7"/>
    <w:rsid w:val="002B06F8"/>
    <w:rsid w:val="002E4B25"/>
    <w:rsid w:val="002F2756"/>
    <w:rsid w:val="00307654"/>
    <w:rsid w:val="00312932"/>
    <w:rsid w:val="003165F3"/>
    <w:rsid w:val="0031714B"/>
    <w:rsid w:val="00325D73"/>
    <w:rsid w:val="00327D7A"/>
    <w:rsid w:val="00340AE2"/>
    <w:rsid w:val="00346C11"/>
    <w:rsid w:val="003561DF"/>
    <w:rsid w:val="00374AE9"/>
    <w:rsid w:val="003916EF"/>
    <w:rsid w:val="003957D1"/>
    <w:rsid w:val="003A47BE"/>
    <w:rsid w:val="003A4D60"/>
    <w:rsid w:val="003A606A"/>
    <w:rsid w:val="003C3AF0"/>
    <w:rsid w:val="003E51BB"/>
    <w:rsid w:val="003F454F"/>
    <w:rsid w:val="003F460D"/>
    <w:rsid w:val="004010B3"/>
    <w:rsid w:val="00405A58"/>
    <w:rsid w:val="00410C68"/>
    <w:rsid w:val="00411642"/>
    <w:rsid w:val="004137EE"/>
    <w:rsid w:val="00413C6F"/>
    <w:rsid w:val="00440F19"/>
    <w:rsid w:val="0044520A"/>
    <w:rsid w:val="00450257"/>
    <w:rsid w:val="00466F3D"/>
    <w:rsid w:val="004969CC"/>
    <w:rsid w:val="004A7BF9"/>
    <w:rsid w:val="004B02E2"/>
    <w:rsid w:val="004B70AD"/>
    <w:rsid w:val="004C5EB8"/>
    <w:rsid w:val="004D0DB3"/>
    <w:rsid w:val="004E59E3"/>
    <w:rsid w:val="004F0664"/>
    <w:rsid w:val="004F07E7"/>
    <w:rsid w:val="004F7767"/>
    <w:rsid w:val="00526A9E"/>
    <w:rsid w:val="005320F2"/>
    <w:rsid w:val="00533944"/>
    <w:rsid w:val="005601EE"/>
    <w:rsid w:val="00564127"/>
    <w:rsid w:val="00566E03"/>
    <w:rsid w:val="00571554"/>
    <w:rsid w:val="00574536"/>
    <w:rsid w:val="00581A2F"/>
    <w:rsid w:val="0059199C"/>
    <w:rsid w:val="005A1988"/>
    <w:rsid w:val="005B6048"/>
    <w:rsid w:val="005C5938"/>
    <w:rsid w:val="005E05CE"/>
    <w:rsid w:val="005E3E53"/>
    <w:rsid w:val="005E4717"/>
    <w:rsid w:val="005E710F"/>
    <w:rsid w:val="005F1A90"/>
    <w:rsid w:val="005F483F"/>
    <w:rsid w:val="00601141"/>
    <w:rsid w:val="00602FF2"/>
    <w:rsid w:val="00611B2C"/>
    <w:rsid w:val="00641E07"/>
    <w:rsid w:val="00647CB0"/>
    <w:rsid w:val="00651121"/>
    <w:rsid w:val="0065736C"/>
    <w:rsid w:val="0066647B"/>
    <w:rsid w:val="00676F02"/>
    <w:rsid w:val="00687B0D"/>
    <w:rsid w:val="0069502B"/>
    <w:rsid w:val="006A2D6D"/>
    <w:rsid w:val="006A40B6"/>
    <w:rsid w:val="006C04D3"/>
    <w:rsid w:val="006D47F6"/>
    <w:rsid w:val="006F6110"/>
    <w:rsid w:val="006F613E"/>
    <w:rsid w:val="006F6565"/>
    <w:rsid w:val="00717509"/>
    <w:rsid w:val="00722F3A"/>
    <w:rsid w:val="00731520"/>
    <w:rsid w:val="00736493"/>
    <w:rsid w:val="00754D4F"/>
    <w:rsid w:val="00773482"/>
    <w:rsid w:val="00783214"/>
    <w:rsid w:val="00787656"/>
    <w:rsid w:val="007B21D9"/>
    <w:rsid w:val="007B5356"/>
    <w:rsid w:val="007C70D6"/>
    <w:rsid w:val="007D5C45"/>
    <w:rsid w:val="007E43A8"/>
    <w:rsid w:val="007E5056"/>
    <w:rsid w:val="00813750"/>
    <w:rsid w:val="00814CE2"/>
    <w:rsid w:val="00821133"/>
    <w:rsid w:val="0082371F"/>
    <w:rsid w:val="00824284"/>
    <w:rsid w:val="0082435B"/>
    <w:rsid w:val="00834AEF"/>
    <w:rsid w:val="0084223E"/>
    <w:rsid w:val="00865EA9"/>
    <w:rsid w:val="00883279"/>
    <w:rsid w:val="0089559C"/>
    <w:rsid w:val="008973FA"/>
    <w:rsid w:val="008B15BD"/>
    <w:rsid w:val="00915737"/>
    <w:rsid w:val="00931D7D"/>
    <w:rsid w:val="00946CA7"/>
    <w:rsid w:val="0095463F"/>
    <w:rsid w:val="009771D5"/>
    <w:rsid w:val="0098620F"/>
    <w:rsid w:val="00991FE2"/>
    <w:rsid w:val="009B0A20"/>
    <w:rsid w:val="009C7671"/>
    <w:rsid w:val="009D13CD"/>
    <w:rsid w:val="009D1C4F"/>
    <w:rsid w:val="009D5A38"/>
    <w:rsid w:val="009F0F05"/>
    <w:rsid w:val="009F798F"/>
    <w:rsid w:val="00A02CB7"/>
    <w:rsid w:val="00A03789"/>
    <w:rsid w:val="00A15685"/>
    <w:rsid w:val="00A21480"/>
    <w:rsid w:val="00A27D86"/>
    <w:rsid w:val="00A307D8"/>
    <w:rsid w:val="00A4706A"/>
    <w:rsid w:val="00A5206B"/>
    <w:rsid w:val="00A53E6F"/>
    <w:rsid w:val="00A673BC"/>
    <w:rsid w:val="00A922C6"/>
    <w:rsid w:val="00AC507C"/>
    <w:rsid w:val="00AD51A0"/>
    <w:rsid w:val="00AF2764"/>
    <w:rsid w:val="00AF6BCC"/>
    <w:rsid w:val="00B03CE4"/>
    <w:rsid w:val="00B21293"/>
    <w:rsid w:val="00B25D63"/>
    <w:rsid w:val="00B355A9"/>
    <w:rsid w:val="00B410A8"/>
    <w:rsid w:val="00B4167F"/>
    <w:rsid w:val="00B4472C"/>
    <w:rsid w:val="00B46C76"/>
    <w:rsid w:val="00B54584"/>
    <w:rsid w:val="00B549C7"/>
    <w:rsid w:val="00B556D5"/>
    <w:rsid w:val="00B7789D"/>
    <w:rsid w:val="00B87B95"/>
    <w:rsid w:val="00B9345E"/>
    <w:rsid w:val="00B96DB6"/>
    <w:rsid w:val="00BD2FFE"/>
    <w:rsid w:val="00BD4133"/>
    <w:rsid w:val="00BE174E"/>
    <w:rsid w:val="00BF49B0"/>
    <w:rsid w:val="00BF7761"/>
    <w:rsid w:val="00C0069A"/>
    <w:rsid w:val="00C05D4E"/>
    <w:rsid w:val="00C1259F"/>
    <w:rsid w:val="00C13584"/>
    <w:rsid w:val="00C2358C"/>
    <w:rsid w:val="00C25814"/>
    <w:rsid w:val="00C343AD"/>
    <w:rsid w:val="00C35BB2"/>
    <w:rsid w:val="00C468AC"/>
    <w:rsid w:val="00C55FD2"/>
    <w:rsid w:val="00C8399F"/>
    <w:rsid w:val="00C91352"/>
    <w:rsid w:val="00C96D5E"/>
    <w:rsid w:val="00CA1A73"/>
    <w:rsid w:val="00CB63F7"/>
    <w:rsid w:val="00CC0CB6"/>
    <w:rsid w:val="00CF77B6"/>
    <w:rsid w:val="00D07CD6"/>
    <w:rsid w:val="00D127C5"/>
    <w:rsid w:val="00D24C5A"/>
    <w:rsid w:val="00D30C47"/>
    <w:rsid w:val="00D4673E"/>
    <w:rsid w:val="00D71A2E"/>
    <w:rsid w:val="00DA0B4B"/>
    <w:rsid w:val="00DA59ED"/>
    <w:rsid w:val="00DA6590"/>
    <w:rsid w:val="00E01334"/>
    <w:rsid w:val="00E04082"/>
    <w:rsid w:val="00E11804"/>
    <w:rsid w:val="00E11E39"/>
    <w:rsid w:val="00E12CEF"/>
    <w:rsid w:val="00E13347"/>
    <w:rsid w:val="00E34EB7"/>
    <w:rsid w:val="00E45E7C"/>
    <w:rsid w:val="00E536BF"/>
    <w:rsid w:val="00E769D9"/>
    <w:rsid w:val="00E838E6"/>
    <w:rsid w:val="00E905BC"/>
    <w:rsid w:val="00EA2846"/>
    <w:rsid w:val="00EC2D95"/>
    <w:rsid w:val="00EC7F84"/>
    <w:rsid w:val="00ED0246"/>
    <w:rsid w:val="00ED49F1"/>
    <w:rsid w:val="00ED5DF9"/>
    <w:rsid w:val="00EE552F"/>
    <w:rsid w:val="00EF3D6C"/>
    <w:rsid w:val="00EF52F1"/>
    <w:rsid w:val="00F01FE8"/>
    <w:rsid w:val="00F04293"/>
    <w:rsid w:val="00F0451B"/>
    <w:rsid w:val="00F15660"/>
    <w:rsid w:val="00F24681"/>
    <w:rsid w:val="00F25544"/>
    <w:rsid w:val="00F32DED"/>
    <w:rsid w:val="00F50E47"/>
    <w:rsid w:val="00F63C70"/>
    <w:rsid w:val="00F73846"/>
    <w:rsid w:val="00F8210C"/>
    <w:rsid w:val="00F96DCE"/>
    <w:rsid w:val="00FC44B6"/>
    <w:rsid w:val="00FC5A0B"/>
    <w:rsid w:val="00FD0245"/>
    <w:rsid w:val="00FF1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48246E5"/>
  <w15:docId w15:val="{EB1E27D2-C70E-44FD-BB22-C63B8D208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8" w:lineRule="auto"/>
      <w:ind w:left="49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490" w:hanging="10"/>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paragraph" w:styleId="BodyText">
    <w:name w:val="Body Text"/>
    <w:basedOn w:val="Normal"/>
    <w:link w:val="BodyTextChar"/>
    <w:rsid w:val="001E42A1"/>
    <w:pPr>
      <w:overflowPunct w:val="0"/>
      <w:autoSpaceDE w:val="0"/>
      <w:autoSpaceDN w:val="0"/>
      <w:adjustRightInd w:val="0"/>
      <w:spacing w:after="0" w:line="240" w:lineRule="auto"/>
      <w:ind w:left="0" w:firstLine="0"/>
      <w:textAlignment w:val="baseline"/>
    </w:pPr>
    <w:rPr>
      <w:rFonts w:ascii="Arial" w:hAnsi="Arial"/>
      <w:color w:val="auto"/>
      <w:sz w:val="22"/>
      <w:szCs w:val="20"/>
    </w:rPr>
  </w:style>
  <w:style w:type="character" w:customStyle="1" w:styleId="BodyTextChar">
    <w:name w:val="Body Text Char"/>
    <w:basedOn w:val="DefaultParagraphFont"/>
    <w:link w:val="BodyText"/>
    <w:rsid w:val="001E42A1"/>
    <w:rPr>
      <w:rFonts w:ascii="Arial" w:eastAsia="Times New Roman" w:hAnsi="Arial" w:cs="Times New Roman"/>
      <w:szCs w:val="20"/>
    </w:rPr>
  </w:style>
  <w:style w:type="paragraph" w:styleId="BodyText3">
    <w:name w:val="Body Text 3"/>
    <w:basedOn w:val="Normal"/>
    <w:link w:val="BodyText3Char"/>
    <w:uiPriority w:val="99"/>
    <w:semiHidden/>
    <w:unhideWhenUsed/>
    <w:rsid w:val="00A21480"/>
    <w:pPr>
      <w:spacing w:after="120"/>
    </w:pPr>
    <w:rPr>
      <w:sz w:val="16"/>
      <w:szCs w:val="16"/>
    </w:rPr>
  </w:style>
  <w:style w:type="character" w:customStyle="1" w:styleId="BodyText3Char">
    <w:name w:val="Body Text 3 Char"/>
    <w:basedOn w:val="DefaultParagraphFont"/>
    <w:link w:val="BodyText3"/>
    <w:uiPriority w:val="99"/>
    <w:semiHidden/>
    <w:rsid w:val="00A21480"/>
    <w:rPr>
      <w:rFonts w:ascii="Times New Roman" w:eastAsia="Times New Roman" w:hAnsi="Times New Roman" w:cs="Times New Roman"/>
      <w:color w:val="000000"/>
      <w:sz w:val="16"/>
      <w:szCs w:val="16"/>
    </w:rPr>
  </w:style>
  <w:style w:type="paragraph" w:styleId="ListParagraph">
    <w:name w:val="List Paragraph"/>
    <w:basedOn w:val="Normal"/>
    <w:uiPriority w:val="34"/>
    <w:qFormat/>
    <w:rsid w:val="00A21480"/>
    <w:pPr>
      <w:spacing w:after="0" w:line="240" w:lineRule="auto"/>
      <w:ind w:left="720" w:firstLine="0"/>
      <w:contextualSpacing/>
    </w:pPr>
    <w:rPr>
      <w:rFonts w:ascii="Palatino" w:hAnsi="Palatino"/>
      <w:bCs/>
      <w:color w:val="auto"/>
      <w:szCs w:val="24"/>
    </w:rPr>
  </w:style>
  <w:style w:type="paragraph" w:styleId="Header">
    <w:name w:val="header"/>
    <w:basedOn w:val="Normal"/>
    <w:link w:val="HeaderChar"/>
    <w:rsid w:val="00571554"/>
    <w:pPr>
      <w:tabs>
        <w:tab w:val="center" w:pos="4320"/>
        <w:tab w:val="right" w:pos="8640"/>
      </w:tabs>
      <w:overflowPunct w:val="0"/>
      <w:autoSpaceDE w:val="0"/>
      <w:autoSpaceDN w:val="0"/>
      <w:adjustRightInd w:val="0"/>
      <w:spacing w:after="0" w:line="240" w:lineRule="auto"/>
      <w:ind w:left="0" w:firstLine="0"/>
      <w:textAlignment w:val="baseline"/>
    </w:pPr>
    <w:rPr>
      <w:color w:val="auto"/>
      <w:sz w:val="20"/>
      <w:szCs w:val="20"/>
    </w:rPr>
  </w:style>
  <w:style w:type="character" w:customStyle="1" w:styleId="HeaderChar">
    <w:name w:val="Header Char"/>
    <w:basedOn w:val="DefaultParagraphFont"/>
    <w:link w:val="Header"/>
    <w:rsid w:val="00571554"/>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571554"/>
    <w:pPr>
      <w:spacing w:after="120"/>
      <w:ind w:left="360"/>
    </w:pPr>
  </w:style>
  <w:style w:type="character" w:customStyle="1" w:styleId="BodyTextIndentChar">
    <w:name w:val="Body Text Indent Char"/>
    <w:basedOn w:val="DefaultParagraphFont"/>
    <w:link w:val="BodyTextIndent"/>
    <w:uiPriority w:val="99"/>
    <w:semiHidden/>
    <w:rsid w:val="00571554"/>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3076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654"/>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533944"/>
    <w:rPr>
      <w:sz w:val="16"/>
      <w:szCs w:val="16"/>
    </w:rPr>
  </w:style>
  <w:style w:type="paragraph" w:styleId="CommentText">
    <w:name w:val="annotation text"/>
    <w:basedOn w:val="Normal"/>
    <w:link w:val="CommentTextChar"/>
    <w:uiPriority w:val="99"/>
    <w:semiHidden/>
    <w:unhideWhenUsed/>
    <w:rsid w:val="00533944"/>
    <w:pPr>
      <w:spacing w:line="240" w:lineRule="auto"/>
    </w:pPr>
    <w:rPr>
      <w:sz w:val="20"/>
      <w:szCs w:val="20"/>
    </w:rPr>
  </w:style>
  <w:style w:type="character" w:customStyle="1" w:styleId="CommentTextChar">
    <w:name w:val="Comment Text Char"/>
    <w:basedOn w:val="DefaultParagraphFont"/>
    <w:link w:val="CommentText"/>
    <w:uiPriority w:val="99"/>
    <w:semiHidden/>
    <w:rsid w:val="00533944"/>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533944"/>
    <w:rPr>
      <w:b/>
      <w:bCs/>
    </w:rPr>
  </w:style>
  <w:style w:type="character" w:customStyle="1" w:styleId="CommentSubjectChar">
    <w:name w:val="Comment Subject Char"/>
    <w:basedOn w:val="CommentTextChar"/>
    <w:link w:val="CommentSubject"/>
    <w:uiPriority w:val="99"/>
    <w:semiHidden/>
    <w:rsid w:val="00533944"/>
    <w:rPr>
      <w:rFonts w:ascii="Times New Roman" w:eastAsia="Times New Roman" w:hAnsi="Times New Roman" w:cs="Times New Roman"/>
      <w:b/>
      <w:bCs/>
      <w:color w:val="000000"/>
      <w:sz w:val="20"/>
      <w:szCs w:val="20"/>
    </w:rPr>
  </w:style>
  <w:style w:type="paragraph" w:styleId="Revision">
    <w:name w:val="Revision"/>
    <w:hidden/>
    <w:uiPriority w:val="99"/>
    <w:semiHidden/>
    <w:rsid w:val="00E11804"/>
    <w:pPr>
      <w:spacing w:after="0" w:line="240" w:lineRule="auto"/>
    </w:pPr>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440F19"/>
    <w:rPr>
      <w:color w:val="0563C1" w:themeColor="hyperlink"/>
      <w:u w:val="single"/>
    </w:rPr>
  </w:style>
  <w:style w:type="character" w:customStyle="1" w:styleId="UnresolvedMention1">
    <w:name w:val="Unresolved Mention1"/>
    <w:basedOn w:val="DefaultParagraphFont"/>
    <w:uiPriority w:val="99"/>
    <w:semiHidden/>
    <w:unhideWhenUsed/>
    <w:rsid w:val="00440F19"/>
    <w:rPr>
      <w:color w:val="808080"/>
      <w:shd w:val="clear" w:color="auto" w:fill="E6E6E6"/>
    </w:rPr>
  </w:style>
  <w:style w:type="character" w:styleId="FollowedHyperlink">
    <w:name w:val="FollowedHyperlink"/>
    <w:basedOn w:val="DefaultParagraphFont"/>
    <w:uiPriority w:val="99"/>
    <w:semiHidden/>
    <w:unhideWhenUsed/>
    <w:rsid w:val="00440F19"/>
    <w:rPr>
      <w:color w:val="954F72" w:themeColor="followedHyperlink"/>
      <w:u w:val="single"/>
    </w:rPr>
  </w:style>
  <w:style w:type="paragraph" w:customStyle="1" w:styleId="yiv9726829693msonormal">
    <w:name w:val="yiv9726829693msonormal"/>
    <w:basedOn w:val="Normal"/>
    <w:rsid w:val="00651121"/>
    <w:pPr>
      <w:spacing w:before="100" w:beforeAutospacing="1" w:after="100" w:afterAutospacing="1" w:line="240" w:lineRule="auto"/>
      <w:ind w:left="0" w:firstLine="0"/>
    </w:pPr>
    <w:rPr>
      <w:color w:val="auto"/>
      <w:szCs w:val="24"/>
    </w:rPr>
  </w:style>
  <w:style w:type="paragraph" w:styleId="Footer">
    <w:name w:val="footer"/>
    <w:basedOn w:val="Normal"/>
    <w:link w:val="FooterChar"/>
    <w:uiPriority w:val="99"/>
    <w:unhideWhenUsed/>
    <w:rsid w:val="00ED49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9F1"/>
    <w:rPr>
      <w:rFonts w:ascii="Times New Roman" w:eastAsia="Times New Roman" w:hAnsi="Times New Roman" w:cs="Times New Roman"/>
      <w:color w:val="000000"/>
      <w:sz w:val="24"/>
    </w:rPr>
  </w:style>
  <w:style w:type="character" w:customStyle="1" w:styleId="UnresolvedMention2">
    <w:name w:val="Unresolved Mention2"/>
    <w:basedOn w:val="DefaultParagraphFont"/>
    <w:uiPriority w:val="99"/>
    <w:semiHidden/>
    <w:unhideWhenUsed/>
    <w:rsid w:val="00722F3A"/>
    <w:rPr>
      <w:color w:val="605E5C"/>
      <w:shd w:val="clear" w:color="auto" w:fill="E1DFDD"/>
    </w:rPr>
  </w:style>
  <w:style w:type="table" w:styleId="TableGrid">
    <w:name w:val="Table Grid"/>
    <w:basedOn w:val="TableNormal"/>
    <w:uiPriority w:val="39"/>
    <w:rsid w:val="005A1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936204">
      <w:bodyDiv w:val="1"/>
      <w:marLeft w:val="0"/>
      <w:marRight w:val="0"/>
      <w:marTop w:val="0"/>
      <w:marBottom w:val="0"/>
      <w:divBdr>
        <w:top w:val="none" w:sz="0" w:space="0" w:color="auto"/>
        <w:left w:val="none" w:sz="0" w:space="0" w:color="auto"/>
        <w:bottom w:val="none" w:sz="0" w:space="0" w:color="auto"/>
        <w:right w:val="none" w:sz="0" w:space="0" w:color="auto"/>
      </w:divBdr>
      <w:divsChild>
        <w:div w:id="1149977833">
          <w:marLeft w:val="0"/>
          <w:marRight w:val="0"/>
          <w:marTop w:val="0"/>
          <w:marBottom w:val="0"/>
          <w:divBdr>
            <w:top w:val="none" w:sz="0" w:space="0" w:color="auto"/>
            <w:left w:val="none" w:sz="0" w:space="0" w:color="auto"/>
            <w:bottom w:val="none" w:sz="0" w:space="0" w:color="auto"/>
            <w:right w:val="none" w:sz="0" w:space="0" w:color="auto"/>
          </w:divBdr>
        </w:div>
        <w:div w:id="1162159191">
          <w:marLeft w:val="0"/>
          <w:marRight w:val="0"/>
          <w:marTop w:val="0"/>
          <w:marBottom w:val="0"/>
          <w:divBdr>
            <w:top w:val="none" w:sz="0" w:space="0" w:color="auto"/>
            <w:left w:val="none" w:sz="0" w:space="0" w:color="auto"/>
            <w:bottom w:val="none" w:sz="0" w:space="0" w:color="auto"/>
            <w:right w:val="none" w:sz="0" w:space="0" w:color="auto"/>
          </w:divBdr>
        </w:div>
        <w:div w:id="1027101015">
          <w:marLeft w:val="0"/>
          <w:marRight w:val="0"/>
          <w:marTop w:val="0"/>
          <w:marBottom w:val="0"/>
          <w:divBdr>
            <w:top w:val="none" w:sz="0" w:space="0" w:color="auto"/>
            <w:left w:val="none" w:sz="0" w:space="0" w:color="auto"/>
            <w:bottom w:val="none" w:sz="0" w:space="0" w:color="auto"/>
            <w:right w:val="none" w:sz="0" w:space="0" w:color="auto"/>
          </w:divBdr>
        </w:div>
        <w:div w:id="92359559">
          <w:marLeft w:val="0"/>
          <w:marRight w:val="0"/>
          <w:marTop w:val="0"/>
          <w:marBottom w:val="0"/>
          <w:divBdr>
            <w:top w:val="none" w:sz="0" w:space="0" w:color="auto"/>
            <w:left w:val="none" w:sz="0" w:space="0" w:color="auto"/>
            <w:bottom w:val="none" w:sz="0" w:space="0" w:color="auto"/>
            <w:right w:val="none" w:sz="0" w:space="0" w:color="auto"/>
          </w:divBdr>
        </w:div>
        <w:div w:id="567351899">
          <w:marLeft w:val="0"/>
          <w:marRight w:val="0"/>
          <w:marTop w:val="0"/>
          <w:marBottom w:val="0"/>
          <w:divBdr>
            <w:top w:val="none" w:sz="0" w:space="0" w:color="auto"/>
            <w:left w:val="none" w:sz="0" w:space="0" w:color="auto"/>
            <w:bottom w:val="none" w:sz="0" w:space="0" w:color="auto"/>
            <w:right w:val="none" w:sz="0" w:space="0" w:color="auto"/>
          </w:divBdr>
        </w:div>
      </w:divsChild>
    </w:div>
    <w:div w:id="838933633">
      <w:bodyDiv w:val="1"/>
      <w:marLeft w:val="0"/>
      <w:marRight w:val="0"/>
      <w:marTop w:val="0"/>
      <w:marBottom w:val="0"/>
      <w:divBdr>
        <w:top w:val="none" w:sz="0" w:space="0" w:color="auto"/>
        <w:left w:val="none" w:sz="0" w:space="0" w:color="auto"/>
        <w:bottom w:val="none" w:sz="0" w:space="0" w:color="auto"/>
        <w:right w:val="none" w:sz="0" w:space="0" w:color="auto"/>
      </w:divBdr>
    </w:div>
    <w:div w:id="1115562302">
      <w:bodyDiv w:val="1"/>
      <w:marLeft w:val="0"/>
      <w:marRight w:val="0"/>
      <w:marTop w:val="0"/>
      <w:marBottom w:val="0"/>
      <w:divBdr>
        <w:top w:val="none" w:sz="0" w:space="0" w:color="auto"/>
        <w:left w:val="none" w:sz="0" w:space="0" w:color="auto"/>
        <w:bottom w:val="none" w:sz="0" w:space="0" w:color="auto"/>
        <w:right w:val="none" w:sz="0" w:space="0" w:color="auto"/>
      </w:divBdr>
    </w:div>
    <w:div w:id="1256356809">
      <w:bodyDiv w:val="1"/>
      <w:marLeft w:val="0"/>
      <w:marRight w:val="0"/>
      <w:marTop w:val="0"/>
      <w:marBottom w:val="0"/>
      <w:divBdr>
        <w:top w:val="none" w:sz="0" w:space="0" w:color="auto"/>
        <w:left w:val="none" w:sz="0" w:space="0" w:color="auto"/>
        <w:bottom w:val="none" w:sz="0" w:space="0" w:color="auto"/>
        <w:right w:val="none" w:sz="0" w:space="0" w:color="auto"/>
      </w:divBdr>
    </w:div>
    <w:div w:id="1350984180">
      <w:bodyDiv w:val="1"/>
      <w:marLeft w:val="0"/>
      <w:marRight w:val="0"/>
      <w:marTop w:val="0"/>
      <w:marBottom w:val="0"/>
      <w:divBdr>
        <w:top w:val="none" w:sz="0" w:space="0" w:color="auto"/>
        <w:left w:val="none" w:sz="0" w:space="0" w:color="auto"/>
        <w:bottom w:val="none" w:sz="0" w:space="0" w:color="auto"/>
        <w:right w:val="none" w:sz="0" w:space="0" w:color="auto"/>
      </w:divBdr>
    </w:div>
    <w:div w:id="2067989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esserpond.org/Watershed/BMP3n7%20SOQ%20Supporting%20Documentation%20Page.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hndoyle@messerpon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sserpond.org/Watershed/BMP3n7%20SOQ%20Supporting%20Documentation%20Page.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sserpond.org/Watershed/BMP3n7%20SOQ%20Supporting%20Documentation%20Page.htm" TargetMode="External"/><Relationship Id="rId4" Type="http://schemas.openxmlformats.org/officeDocument/2006/relationships/settings" Target="settings.xml"/><Relationship Id="rId9" Type="http://schemas.openxmlformats.org/officeDocument/2006/relationships/hyperlink" Target="http://www.messerpond.org/Watershed/BMP3n7%20SOQ%20Supporting%20Documentation%20Page.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D8EFC-343D-46A6-9ABC-F3E4721E6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1780</Words>
  <Characters>10148</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Boyd</dc:creator>
  <cp:lastModifiedBy>Waskin, Wendy</cp:lastModifiedBy>
  <cp:revision>2</cp:revision>
  <cp:lastPrinted>2021-03-22T12:12:00Z</cp:lastPrinted>
  <dcterms:created xsi:type="dcterms:W3CDTF">2021-03-26T12:23:00Z</dcterms:created>
  <dcterms:modified xsi:type="dcterms:W3CDTF">2021-03-26T12:23:00Z</dcterms:modified>
</cp:coreProperties>
</file>